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16B4E4" w14:textId="77777777" w:rsidR="00E6000E" w:rsidRPr="007217D6" w:rsidRDefault="00E6000E" w:rsidP="00E6000E">
      <w:pPr>
        <w:ind w:left="2127"/>
        <w:jc w:val="center"/>
        <w:rPr>
          <w:rFonts w:asciiTheme="minorHAnsi" w:hAnsiTheme="minorHAnsi" w:cs="Arial"/>
          <w:b/>
          <w:color w:val="0070C0"/>
          <w:sz w:val="32"/>
        </w:rPr>
      </w:pPr>
      <w:r w:rsidRPr="007217D6">
        <w:rPr>
          <w:rFonts w:asciiTheme="minorHAnsi" w:hAnsiTheme="minorHAnsi" w:cs="Arial"/>
          <w:b/>
          <w:noProof/>
          <w:color w:val="0070C0"/>
          <w:sz w:val="32"/>
          <w:lang w:eastAsia="en-GB"/>
        </w:rPr>
        <mc:AlternateContent>
          <mc:Choice Requires="wps">
            <w:drawing>
              <wp:anchor distT="0" distB="0" distL="114300" distR="114300" simplePos="0" relativeHeight="251659264" behindDoc="0" locked="0" layoutInCell="1" allowOverlap="1" wp14:anchorId="56E475A5" wp14:editId="142917F7">
                <wp:simplePos x="0" y="0"/>
                <wp:positionH relativeFrom="column">
                  <wp:posOffset>-65405</wp:posOffset>
                </wp:positionH>
                <wp:positionV relativeFrom="paragraph">
                  <wp:posOffset>-217805</wp:posOffset>
                </wp:positionV>
                <wp:extent cx="1415332" cy="1351722"/>
                <wp:effectExtent l="0" t="0" r="0" b="1270"/>
                <wp:wrapNone/>
                <wp:docPr id="2" name="Text Box 2"/>
                <wp:cNvGraphicFramePr/>
                <a:graphic xmlns:a="http://schemas.openxmlformats.org/drawingml/2006/main">
                  <a:graphicData uri="http://schemas.microsoft.com/office/word/2010/wordprocessingShape">
                    <wps:wsp>
                      <wps:cNvSpPr txBox="1"/>
                      <wps:spPr>
                        <a:xfrm>
                          <a:off x="0" y="0"/>
                          <a:ext cx="1415332" cy="135172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ED2EBFF" w14:textId="3D17717A" w:rsidR="00E6000E" w:rsidRDefault="00B15362">
                            <w:r>
                              <w:rPr>
                                <w:noProof/>
                                <w:lang w:eastAsia="en-GB"/>
                              </w:rPr>
                              <w:drawing>
                                <wp:inline distT="0" distB="0" distL="0" distR="0" wp14:anchorId="47691CBA" wp14:editId="40925788">
                                  <wp:extent cx="1026544" cy="1212686"/>
                                  <wp:effectExtent l="0" t="0" r="254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21 cres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29595" cy="12162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6E475A5" id="_x0000_t202" coordsize="21600,21600" o:spt="202" path="m,l,21600r21600,l21600,xe">
                <v:stroke joinstyle="miter"/>
                <v:path gradientshapeok="t" o:connecttype="rect"/>
              </v:shapetype>
              <v:shape id="Text Box 2" o:spid="_x0000_s1026" type="#_x0000_t202" style="position:absolute;left:0;text-align:left;margin-left:-5.15pt;margin-top:-17.15pt;width:111.45pt;height:106.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" fillcolor="white [3201]" stroked="f" strokeweight=".5pt">
                <v:textbox>
                  <w:txbxContent>
                    <w:p w14:paraId="7ED2EBFF" w14:textId="3D17717A" w:rsidR="00E6000E" w:rsidRDefault="00B15362">
                      <w:bookmarkStart w:id="1" w:name="_GoBack"/>
                      <w:r>
                        <w:rPr>
                          <w:noProof/>
                          <w:lang w:eastAsia="en-GB"/>
                        </w:rPr>
                        <w:drawing>
                          <wp:inline distT="0" distB="0" distL="0" distR="0" wp14:anchorId="47691CBA" wp14:editId="40925788">
                            <wp:extent cx="1026544" cy="1212686"/>
                            <wp:effectExtent l="0" t="0" r="254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21 cres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29595" cy="1216290"/>
                                    </a:xfrm>
                                    <a:prstGeom prst="rect">
                                      <a:avLst/>
                                    </a:prstGeom>
                                  </pic:spPr>
                                </pic:pic>
                              </a:graphicData>
                            </a:graphic>
                          </wp:inline>
                        </w:drawing>
                      </w:r>
                      <w:bookmarkEnd w:id="1"/>
                    </w:p>
                  </w:txbxContent>
                </v:textbox>
              </v:shape>
            </w:pict>
          </mc:Fallback>
        </mc:AlternateContent>
      </w:r>
      <w:r w:rsidRPr="007217D6">
        <w:rPr>
          <w:rFonts w:asciiTheme="minorHAnsi" w:hAnsiTheme="minorHAnsi" w:cs="Arial"/>
          <w:b/>
          <w:color w:val="0070C0"/>
          <w:sz w:val="32"/>
        </w:rPr>
        <w:t xml:space="preserve">Southwark </w:t>
      </w:r>
      <w:r w:rsidR="004C0D50" w:rsidRPr="007217D6">
        <w:rPr>
          <w:rFonts w:asciiTheme="minorHAnsi" w:hAnsiTheme="minorHAnsi" w:cs="Arial"/>
          <w:b/>
          <w:color w:val="0070C0"/>
          <w:sz w:val="32"/>
        </w:rPr>
        <w:t>Archd</w:t>
      </w:r>
      <w:r w:rsidRPr="007217D6">
        <w:rPr>
          <w:rFonts w:asciiTheme="minorHAnsi" w:hAnsiTheme="minorHAnsi" w:cs="Arial"/>
          <w:b/>
          <w:color w:val="0070C0"/>
          <w:sz w:val="32"/>
        </w:rPr>
        <w:t xml:space="preserve">iocesan Archive </w:t>
      </w:r>
    </w:p>
    <w:p w14:paraId="6626643F" w14:textId="77777777" w:rsidR="00821B5C" w:rsidRPr="007217D6" w:rsidRDefault="00E6000E" w:rsidP="00E6000E">
      <w:pPr>
        <w:ind w:left="2127"/>
        <w:jc w:val="center"/>
        <w:rPr>
          <w:rFonts w:asciiTheme="minorHAnsi" w:hAnsiTheme="minorHAnsi" w:cs="Arial"/>
          <w:b/>
          <w:color w:val="0070C0"/>
          <w:sz w:val="32"/>
        </w:rPr>
      </w:pPr>
      <w:r w:rsidRPr="007217D6">
        <w:rPr>
          <w:rFonts w:asciiTheme="minorHAnsi" w:hAnsiTheme="minorHAnsi" w:cs="Arial"/>
          <w:b/>
          <w:color w:val="0070C0"/>
          <w:sz w:val="32"/>
        </w:rPr>
        <w:t>Access Policy</w:t>
      </w:r>
    </w:p>
    <w:p w14:paraId="69E0A16C" w14:textId="77777777" w:rsidR="00E6000E" w:rsidRPr="007217D6" w:rsidRDefault="00E6000E" w:rsidP="00E6000E">
      <w:pPr>
        <w:ind w:left="2127"/>
        <w:jc w:val="center"/>
        <w:rPr>
          <w:rFonts w:asciiTheme="minorHAnsi" w:hAnsiTheme="minorHAnsi" w:cs="Arial"/>
          <w:b/>
          <w:color w:val="0070C0"/>
        </w:rPr>
      </w:pPr>
    </w:p>
    <w:p w14:paraId="699D9296" w14:textId="77777777" w:rsidR="00C23E37" w:rsidRPr="007217D6" w:rsidRDefault="00C23E37" w:rsidP="00E6000E">
      <w:pPr>
        <w:ind w:left="2127"/>
        <w:jc w:val="center"/>
        <w:rPr>
          <w:rFonts w:asciiTheme="minorHAnsi" w:hAnsiTheme="minorHAnsi" w:cs="Arial"/>
          <w:b/>
          <w:color w:val="0070C0"/>
        </w:rPr>
      </w:pPr>
    </w:p>
    <w:p w14:paraId="5D0D62FA" w14:textId="77777777" w:rsidR="00E6000E" w:rsidRPr="007217D6" w:rsidRDefault="00E6000E" w:rsidP="00E6000E">
      <w:pPr>
        <w:ind w:left="2127"/>
        <w:jc w:val="center"/>
        <w:rPr>
          <w:rFonts w:asciiTheme="minorHAnsi" w:hAnsiTheme="minorHAnsi" w:cs="Arial"/>
          <w:b/>
          <w:color w:val="0070C0"/>
        </w:rPr>
      </w:pPr>
    </w:p>
    <w:p w14:paraId="659AEC88" w14:textId="77777777" w:rsidR="00E6000E" w:rsidRPr="007217D6" w:rsidRDefault="00E6000E" w:rsidP="00E6000E">
      <w:pPr>
        <w:ind w:left="2127"/>
        <w:jc w:val="center"/>
        <w:rPr>
          <w:rFonts w:asciiTheme="minorHAnsi" w:hAnsiTheme="minorHAnsi" w:cs="Arial"/>
          <w:b/>
          <w:color w:val="0070C0"/>
        </w:rPr>
      </w:pPr>
    </w:p>
    <w:p w14:paraId="037103D6" w14:textId="77777777" w:rsidR="00E6000E" w:rsidRPr="007217D6" w:rsidRDefault="00E76478" w:rsidP="00E6000E">
      <w:pPr>
        <w:jc w:val="both"/>
        <w:rPr>
          <w:rFonts w:asciiTheme="minorHAnsi" w:hAnsiTheme="minorHAnsi" w:cs="Arial"/>
          <w:b/>
          <w:color w:val="0070C0"/>
          <w:sz w:val="24"/>
        </w:rPr>
      </w:pPr>
      <w:bookmarkStart w:id="0" w:name="_GoBack"/>
      <w:r w:rsidRPr="007217D6">
        <w:rPr>
          <w:rFonts w:asciiTheme="minorHAnsi" w:hAnsiTheme="minorHAnsi" w:cs="Arial"/>
          <w:b/>
          <w:color w:val="0070C0"/>
          <w:sz w:val="24"/>
        </w:rPr>
        <w:t>Introduction</w:t>
      </w:r>
    </w:p>
    <w:p w14:paraId="21ACE7D6" w14:textId="77777777" w:rsidR="00C65D0D" w:rsidRPr="007217D6" w:rsidRDefault="0082771F" w:rsidP="00C65D0D">
      <w:pPr>
        <w:jc w:val="both"/>
        <w:rPr>
          <w:rFonts w:asciiTheme="minorHAnsi" w:hAnsiTheme="minorHAnsi" w:cs="Arial"/>
          <w:color w:val="222222"/>
        </w:rPr>
      </w:pPr>
      <w:r w:rsidRPr="007217D6">
        <w:rPr>
          <w:rFonts w:asciiTheme="minorHAnsi" w:eastAsia="Times New Roman" w:hAnsiTheme="minorHAnsi" w:cs="Arial"/>
          <w:lang w:eastAsia="en-GB"/>
        </w:rPr>
        <w:t xml:space="preserve">The Diocese seeks to encourage the use of its archives both within the Diocese and by outside researchers. </w:t>
      </w:r>
      <w:r w:rsidRPr="007217D6">
        <w:rPr>
          <w:rFonts w:asciiTheme="minorHAnsi" w:hAnsiTheme="minorHAnsi" w:cs="Arial"/>
          <w:color w:val="222222"/>
        </w:rPr>
        <w:t xml:space="preserve">Access is open to anyone who can demonstrate a reasonable need to consult the material we hold. </w:t>
      </w:r>
      <w:r w:rsidR="00C65D0D" w:rsidRPr="007217D6">
        <w:rPr>
          <w:rFonts w:asciiTheme="minorHAnsi" w:eastAsia="Times New Roman" w:hAnsiTheme="minorHAnsi" w:cs="Arial"/>
          <w:lang w:eastAsia="en-GB"/>
        </w:rPr>
        <w:t>The following guidelines on access are in place to ensure the security, preservation and continued availability of the</w:t>
      </w:r>
      <w:r w:rsidR="002217E3" w:rsidRPr="007217D6">
        <w:rPr>
          <w:rFonts w:asciiTheme="minorHAnsi" w:eastAsia="Times New Roman" w:hAnsiTheme="minorHAnsi" w:cs="Arial"/>
          <w:lang w:eastAsia="en-GB"/>
        </w:rPr>
        <w:t xml:space="preserve"> Diocese’s</w:t>
      </w:r>
      <w:r w:rsidR="00C65D0D" w:rsidRPr="007217D6">
        <w:rPr>
          <w:rFonts w:asciiTheme="minorHAnsi" w:eastAsia="Times New Roman" w:hAnsiTheme="minorHAnsi" w:cs="Arial"/>
          <w:lang w:eastAsia="en-GB"/>
        </w:rPr>
        <w:t xml:space="preserve"> unique and irreplaceable </w:t>
      </w:r>
      <w:r w:rsidR="002217E3" w:rsidRPr="007217D6">
        <w:rPr>
          <w:rFonts w:asciiTheme="minorHAnsi" w:eastAsia="Times New Roman" w:hAnsiTheme="minorHAnsi" w:cs="Arial"/>
          <w:lang w:eastAsia="en-GB"/>
        </w:rPr>
        <w:t>archive</w:t>
      </w:r>
      <w:r w:rsidR="00C65D0D" w:rsidRPr="007217D6">
        <w:rPr>
          <w:rFonts w:asciiTheme="minorHAnsi" w:eastAsia="Times New Roman" w:hAnsiTheme="minorHAnsi" w:cs="Arial"/>
          <w:lang w:eastAsia="en-GB"/>
        </w:rPr>
        <w:t>s.</w:t>
      </w:r>
    </w:p>
    <w:p w14:paraId="0146ADF9" w14:textId="77777777" w:rsidR="00F37312" w:rsidRPr="007217D6" w:rsidRDefault="00F37312" w:rsidP="00E6000E">
      <w:pPr>
        <w:jc w:val="both"/>
        <w:rPr>
          <w:rFonts w:asciiTheme="minorHAnsi" w:hAnsiTheme="minorHAnsi" w:cs="Arial"/>
        </w:rPr>
      </w:pPr>
    </w:p>
    <w:p w14:paraId="0F8CE9E6" w14:textId="77777777" w:rsidR="00E76478" w:rsidRPr="007217D6" w:rsidRDefault="00E76478" w:rsidP="00E6000E">
      <w:pPr>
        <w:jc w:val="both"/>
        <w:rPr>
          <w:rFonts w:asciiTheme="minorHAnsi" w:hAnsiTheme="minorHAnsi" w:cs="Arial"/>
          <w:b/>
          <w:color w:val="0070C0"/>
          <w:sz w:val="24"/>
        </w:rPr>
      </w:pPr>
      <w:r w:rsidRPr="007217D6">
        <w:rPr>
          <w:rFonts w:asciiTheme="minorHAnsi" w:hAnsiTheme="minorHAnsi" w:cs="Arial"/>
          <w:b/>
          <w:color w:val="0070C0"/>
          <w:sz w:val="24"/>
        </w:rPr>
        <w:t>Enquiries</w:t>
      </w:r>
    </w:p>
    <w:p w14:paraId="2BF5D820" w14:textId="77777777" w:rsidR="009A654B" w:rsidRPr="007217D6" w:rsidRDefault="009A654B" w:rsidP="009A654B">
      <w:pPr>
        <w:jc w:val="both"/>
        <w:rPr>
          <w:rFonts w:asciiTheme="minorHAnsi" w:hAnsiTheme="minorHAnsi" w:cs="Arial"/>
        </w:rPr>
      </w:pPr>
      <w:r w:rsidRPr="007217D6">
        <w:rPr>
          <w:rFonts w:asciiTheme="minorHAnsi" w:hAnsiTheme="minorHAnsi" w:cs="Arial"/>
        </w:rPr>
        <w:t>The Archivist is happy to respond to simple email, postal or phone enquiries, free of charge. In the case where an enquiry takes some time to respond to, the enquirer will be invited to make a donation to the Diocese in recognition of time spent on the enquiry. Please note that it is not possible for the Archivist to undertake detailed research on behalf of enquirers. Where more detailed research is required, enquirers are invited to visit the archive or to make their own arrangements to carry out the research. Please allow five working days for a response to enquiries.</w:t>
      </w:r>
    </w:p>
    <w:p w14:paraId="1171121E" w14:textId="77777777" w:rsidR="002C4694" w:rsidRPr="007217D6" w:rsidRDefault="002C4694" w:rsidP="00E6000E">
      <w:pPr>
        <w:jc w:val="both"/>
        <w:rPr>
          <w:rFonts w:asciiTheme="minorHAnsi" w:hAnsiTheme="minorHAnsi" w:cs="Arial"/>
        </w:rPr>
      </w:pPr>
    </w:p>
    <w:p w14:paraId="39D0B37F" w14:textId="77777777" w:rsidR="00E76478" w:rsidRPr="007217D6" w:rsidRDefault="00E76478" w:rsidP="00E6000E">
      <w:pPr>
        <w:jc w:val="both"/>
        <w:rPr>
          <w:rFonts w:asciiTheme="minorHAnsi" w:hAnsiTheme="minorHAnsi" w:cs="Arial"/>
          <w:b/>
          <w:color w:val="0070C0"/>
          <w:sz w:val="24"/>
        </w:rPr>
      </w:pPr>
      <w:r w:rsidRPr="007217D6">
        <w:rPr>
          <w:rFonts w:asciiTheme="minorHAnsi" w:hAnsiTheme="minorHAnsi" w:cs="Arial"/>
          <w:b/>
          <w:color w:val="0070C0"/>
          <w:sz w:val="24"/>
        </w:rPr>
        <w:t>Visits</w:t>
      </w:r>
    </w:p>
    <w:p w14:paraId="1682DFE0" w14:textId="77777777" w:rsidR="00CF25F5" w:rsidRPr="007217D6" w:rsidRDefault="002C4694" w:rsidP="00CF25F5">
      <w:pPr>
        <w:jc w:val="both"/>
        <w:rPr>
          <w:rFonts w:asciiTheme="minorHAnsi" w:hAnsiTheme="minorHAnsi" w:cs="Arial"/>
          <w:color w:val="000000"/>
          <w:lang w:val="en-US"/>
        </w:rPr>
      </w:pPr>
      <w:r w:rsidRPr="007217D6">
        <w:rPr>
          <w:rFonts w:asciiTheme="minorHAnsi" w:hAnsiTheme="minorHAnsi" w:cs="Arial"/>
        </w:rPr>
        <w:t>Researchers are most welcome to use the archive</w:t>
      </w:r>
      <w:r w:rsidR="00CF25F5" w:rsidRPr="007217D6">
        <w:rPr>
          <w:rFonts w:asciiTheme="minorHAnsi" w:hAnsiTheme="minorHAnsi" w:cs="Arial"/>
        </w:rPr>
        <w:t xml:space="preserve"> although there is no automatic right of access to the Diocesan Archive and t</w:t>
      </w:r>
      <w:r w:rsidR="00CF25F5" w:rsidRPr="007217D6">
        <w:rPr>
          <w:rFonts w:asciiTheme="minorHAnsi" w:hAnsiTheme="minorHAnsi" w:cs="Arial"/>
          <w:lang w:val="en-US"/>
        </w:rPr>
        <w:t>he Diocesan Archivist reserves the right to refuse admission.</w:t>
      </w:r>
    </w:p>
    <w:p w14:paraId="35D3502B" w14:textId="77777777" w:rsidR="00CF25F5" w:rsidRPr="007217D6" w:rsidRDefault="00CF25F5" w:rsidP="00CF25F5">
      <w:pPr>
        <w:jc w:val="both"/>
        <w:rPr>
          <w:rFonts w:asciiTheme="minorHAnsi" w:hAnsiTheme="minorHAnsi" w:cs="Arial"/>
        </w:rPr>
      </w:pPr>
    </w:p>
    <w:p w14:paraId="06B75984" w14:textId="77777777" w:rsidR="002D753C" w:rsidRPr="007217D6" w:rsidRDefault="002D753C" w:rsidP="00CF25F5">
      <w:pPr>
        <w:jc w:val="both"/>
        <w:rPr>
          <w:rFonts w:asciiTheme="minorHAnsi" w:hAnsiTheme="minorHAnsi" w:cs="Arial"/>
          <w:color w:val="000000"/>
          <w:lang w:val="en-US"/>
        </w:rPr>
      </w:pPr>
      <w:r w:rsidRPr="007217D6">
        <w:rPr>
          <w:rFonts w:asciiTheme="minorHAnsi" w:hAnsiTheme="minorHAnsi" w:cs="Arial"/>
          <w:color w:val="000000"/>
          <w:lang w:val="en-US"/>
        </w:rPr>
        <w:t xml:space="preserve">The </w:t>
      </w:r>
      <w:r w:rsidR="005D0434" w:rsidRPr="007217D6">
        <w:rPr>
          <w:rFonts w:asciiTheme="minorHAnsi" w:hAnsiTheme="minorHAnsi" w:cs="Arial"/>
          <w:color w:val="000000"/>
          <w:lang w:val="en-US"/>
        </w:rPr>
        <w:t>A</w:t>
      </w:r>
      <w:r w:rsidRPr="007217D6">
        <w:rPr>
          <w:rFonts w:asciiTheme="minorHAnsi" w:hAnsiTheme="minorHAnsi" w:cs="Arial"/>
          <w:color w:val="000000"/>
          <w:lang w:val="en-US"/>
        </w:rPr>
        <w:t>rchive is open to readers, by prior appointment, on Mondays</w:t>
      </w:r>
      <w:r w:rsidR="00106F76" w:rsidRPr="007217D6">
        <w:rPr>
          <w:rFonts w:asciiTheme="minorHAnsi" w:hAnsiTheme="minorHAnsi" w:cs="Arial"/>
          <w:color w:val="000000"/>
          <w:lang w:val="en-US"/>
        </w:rPr>
        <w:t xml:space="preserve"> 8.30am-1.30pm</w:t>
      </w:r>
      <w:r w:rsidRPr="007217D6">
        <w:rPr>
          <w:rFonts w:asciiTheme="minorHAnsi" w:hAnsiTheme="minorHAnsi" w:cs="Arial"/>
          <w:color w:val="000000"/>
          <w:lang w:val="en-US"/>
        </w:rPr>
        <w:t xml:space="preserve"> and Tuesdays 8.30am-5.00pm. </w:t>
      </w:r>
      <w:r w:rsidR="00106F76" w:rsidRPr="007217D6">
        <w:rPr>
          <w:rFonts w:asciiTheme="minorHAnsi" w:hAnsiTheme="minorHAnsi" w:cs="Arial"/>
          <w:color w:val="000000"/>
          <w:lang w:val="en-US"/>
        </w:rPr>
        <w:t xml:space="preserve">Researchers may be asked to leave for an hour over lunchtime. </w:t>
      </w:r>
      <w:r w:rsidRPr="007217D6">
        <w:rPr>
          <w:rFonts w:asciiTheme="minorHAnsi" w:hAnsiTheme="minorHAnsi" w:cs="Arial"/>
          <w:color w:val="000000"/>
          <w:lang w:val="en-US"/>
        </w:rPr>
        <w:t xml:space="preserve">All readers must complete an Archive User Agreement form before being granted access to the archive material. </w:t>
      </w:r>
      <w:r w:rsidRPr="007217D6">
        <w:rPr>
          <w:rFonts w:asciiTheme="minorHAnsi" w:hAnsiTheme="minorHAnsi" w:cs="Arial"/>
          <w:lang w:val="en-US"/>
        </w:rPr>
        <w:t xml:space="preserve">By signing this form </w:t>
      </w:r>
      <w:r w:rsidR="00CF25F5" w:rsidRPr="007217D6">
        <w:rPr>
          <w:rFonts w:asciiTheme="minorHAnsi" w:hAnsiTheme="minorHAnsi" w:cs="Arial"/>
          <w:lang w:val="en-US"/>
        </w:rPr>
        <w:t>readers</w:t>
      </w:r>
      <w:r w:rsidRPr="007217D6">
        <w:rPr>
          <w:rFonts w:asciiTheme="minorHAnsi" w:hAnsiTheme="minorHAnsi" w:cs="Arial"/>
          <w:lang w:val="en-US"/>
        </w:rPr>
        <w:t xml:space="preserve"> are agreeing to its terms.</w:t>
      </w:r>
      <w:r w:rsidR="00CF25F5" w:rsidRPr="007217D6">
        <w:rPr>
          <w:rFonts w:asciiTheme="minorHAnsi" w:hAnsiTheme="minorHAnsi" w:cs="Arial"/>
          <w:color w:val="000000"/>
          <w:lang w:val="en-US"/>
        </w:rPr>
        <w:t xml:space="preserve"> </w:t>
      </w:r>
    </w:p>
    <w:p w14:paraId="42F1D2E7" w14:textId="77777777" w:rsidR="002D753C" w:rsidRPr="007217D6" w:rsidRDefault="002D753C" w:rsidP="00E6000E">
      <w:pPr>
        <w:jc w:val="both"/>
        <w:rPr>
          <w:rFonts w:asciiTheme="minorHAnsi" w:hAnsiTheme="minorHAnsi" w:cs="Arial"/>
        </w:rPr>
      </w:pPr>
    </w:p>
    <w:p w14:paraId="5234B95D" w14:textId="77777777" w:rsidR="00116936" w:rsidRPr="007217D6" w:rsidRDefault="00116936" w:rsidP="00E6000E">
      <w:pPr>
        <w:jc w:val="both"/>
        <w:rPr>
          <w:rFonts w:asciiTheme="minorHAnsi" w:hAnsiTheme="minorHAnsi" w:cs="Arial"/>
          <w:b/>
          <w:color w:val="0070C0"/>
          <w:sz w:val="24"/>
        </w:rPr>
      </w:pPr>
      <w:r w:rsidRPr="007217D6">
        <w:rPr>
          <w:rFonts w:asciiTheme="minorHAnsi" w:hAnsiTheme="minorHAnsi" w:cs="Arial"/>
          <w:b/>
          <w:color w:val="0070C0"/>
          <w:sz w:val="24"/>
        </w:rPr>
        <w:t>Record closure</w:t>
      </w:r>
    </w:p>
    <w:p w14:paraId="4BB80FA2" w14:textId="77777777" w:rsidR="00116936" w:rsidRPr="007217D6" w:rsidRDefault="00E31578" w:rsidP="00116936">
      <w:pPr>
        <w:jc w:val="both"/>
        <w:rPr>
          <w:rFonts w:asciiTheme="minorHAnsi" w:eastAsia="Times New Roman" w:hAnsiTheme="minorHAnsi" w:cs="Arial"/>
          <w:lang w:eastAsia="en-GB"/>
        </w:rPr>
      </w:pPr>
      <w:r w:rsidRPr="007217D6">
        <w:rPr>
          <w:rFonts w:asciiTheme="minorHAnsi" w:eastAsia="Times New Roman" w:hAnsiTheme="minorHAnsi" w:cs="Arial"/>
          <w:lang w:eastAsia="en-GB"/>
        </w:rPr>
        <w:t>While t</w:t>
      </w:r>
      <w:r w:rsidR="00116936" w:rsidRPr="007217D6">
        <w:rPr>
          <w:rFonts w:asciiTheme="minorHAnsi" w:eastAsia="Times New Roman" w:hAnsiTheme="minorHAnsi" w:cs="Arial"/>
          <w:lang w:eastAsia="en-GB"/>
        </w:rPr>
        <w:t xml:space="preserve">he </w:t>
      </w:r>
      <w:r w:rsidR="00463E68" w:rsidRPr="007217D6">
        <w:rPr>
          <w:rFonts w:asciiTheme="minorHAnsi" w:eastAsia="Times New Roman" w:hAnsiTheme="minorHAnsi" w:cs="Arial"/>
          <w:lang w:eastAsia="en-GB"/>
        </w:rPr>
        <w:t>Diocese</w:t>
      </w:r>
      <w:r w:rsidR="00116936" w:rsidRPr="007217D6">
        <w:rPr>
          <w:rFonts w:asciiTheme="minorHAnsi" w:eastAsia="Times New Roman" w:hAnsiTheme="minorHAnsi" w:cs="Arial"/>
          <w:lang w:eastAsia="en-GB"/>
        </w:rPr>
        <w:t xml:space="preserve"> aims to provide as wide access as</w:t>
      </w:r>
      <w:r w:rsidR="00463E68" w:rsidRPr="007217D6">
        <w:rPr>
          <w:rFonts w:asciiTheme="minorHAnsi" w:eastAsia="Times New Roman" w:hAnsiTheme="minorHAnsi" w:cs="Arial"/>
          <w:lang w:eastAsia="en-GB"/>
        </w:rPr>
        <w:t xml:space="preserve"> possible to the material held in its</w:t>
      </w:r>
      <w:r w:rsidR="00116936" w:rsidRPr="007217D6">
        <w:rPr>
          <w:rFonts w:asciiTheme="minorHAnsi" w:eastAsia="Times New Roman" w:hAnsiTheme="minorHAnsi" w:cs="Arial"/>
          <w:lang w:eastAsia="en-GB"/>
        </w:rPr>
        <w:t xml:space="preserve"> Archive</w:t>
      </w:r>
      <w:r w:rsidRPr="007217D6">
        <w:rPr>
          <w:rFonts w:asciiTheme="minorHAnsi" w:eastAsia="Times New Roman" w:hAnsiTheme="minorHAnsi" w:cs="Arial"/>
          <w:lang w:eastAsia="en-GB"/>
        </w:rPr>
        <w:t>, s</w:t>
      </w:r>
      <w:r w:rsidR="00116936" w:rsidRPr="007217D6">
        <w:rPr>
          <w:rFonts w:asciiTheme="minorHAnsi" w:eastAsia="Times New Roman" w:hAnsiTheme="minorHAnsi" w:cs="Arial"/>
          <w:lang w:eastAsia="en-GB"/>
        </w:rPr>
        <w:t>ome restrictions are inevitable due to the nature, content or physical condition of the material.</w:t>
      </w:r>
      <w:r w:rsidR="00463E68" w:rsidRPr="007217D6">
        <w:rPr>
          <w:rFonts w:asciiTheme="minorHAnsi" w:eastAsia="Times New Roman" w:hAnsiTheme="minorHAnsi" w:cs="Arial"/>
          <w:lang w:eastAsia="en-GB"/>
        </w:rPr>
        <w:t xml:space="preserve"> </w:t>
      </w:r>
      <w:r w:rsidRPr="007217D6">
        <w:rPr>
          <w:rFonts w:asciiTheme="minorHAnsi" w:eastAsia="Times New Roman" w:hAnsiTheme="minorHAnsi" w:cs="Arial"/>
          <w:lang w:eastAsia="en-GB"/>
        </w:rPr>
        <w:t>R</w:t>
      </w:r>
      <w:r w:rsidR="00116936" w:rsidRPr="007217D6">
        <w:rPr>
          <w:rFonts w:asciiTheme="minorHAnsi" w:eastAsia="Times New Roman" w:hAnsiTheme="minorHAnsi" w:cs="Arial"/>
          <w:lang w:eastAsia="en-GB"/>
        </w:rPr>
        <w:t xml:space="preserve">ecords </w:t>
      </w:r>
      <w:r w:rsidRPr="007217D6">
        <w:rPr>
          <w:rFonts w:asciiTheme="minorHAnsi" w:eastAsia="Times New Roman" w:hAnsiTheme="minorHAnsi" w:cs="Arial"/>
          <w:lang w:eastAsia="en-GB"/>
        </w:rPr>
        <w:t xml:space="preserve">become </w:t>
      </w:r>
      <w:r w:rsidR="00116936" w:rsidRPr="007217D6">
        <w:rPr>
          <w:rFonts w:asciiTheme="minorHAnsi" w:eastAsia="Times New Roman" w:hAnsiTheme="minorHAnsi" w:cs="Arial"/>
          <w:lang w:eastAsia="en-GB"/>
        </w:rPr>
        <w:t xml:space="preserve">available as soon as possible after a </w:t>
      </w:r>
      <w:r w:rsidR="00463E68" w:rsidRPr="007217D6">
        <w:rPr>
          <w:rFonts w:asciiTheme="minorHAnsi" w:eastAsia="Times New Roman" w:hAnsiTheme="minorHAnsi" w:cs="Arial"/>
          <w:lang w:eastAsia="en-GB"/>
        </w:rPr>
        <w:t>3</w:t>
      </w:r>
      <w:r w:rsidR="00116936" w:rsidRPr="007217D6">
        <w:rPr>
          <w:rFonts w:asciiTheme="minorHAnsi" w:eastAsia="Times New Roman" w:hAnsiTheme="minorHAnsi" w:cs="Arial"/>
          <w:lang w:eastAsia="en-GB"/>
        </w:rPr>
        <w:t xml:space="preserve">0 year closure period. </w:t>
      </w:r>
      <w:r w:rsidRPr="007217D6">
        <w:rPr>
          <w:rFonts w:asciiTheme="minorHAnsi" w:eastAsia="Times New Roman" w:hAnsiTheme="minorHAnsi" w:cs="Arial"/>
          <w:lang w:eastAsia="en-GB"/>
        </w:rPr>
        <w:t>However, s</w:t>
      </w:r>
      <w:r w:rsidR="00116936" w:rsidRPr="007217D6">
        <w:rPr>
          <w:rFonts w:asciiTheme="minorHAnsi" w:eastAsia="Times New Roman" w:hAnsiTheme="minorHAnsi" w:cs="Arial"/>
          <w:lang w:eastAsia="en-GB"/>
        </w:rPr>
        <w:t>ome records may be closed for a longer period in consideration of personal, confidential or sensitive information contained within the records. During the closure period records will be unavailable for research or other purposes.</w:t>
      </w:r>
    </w:p>
    <w:p w14:paraId="6F3C9470" w14:textId="77777777" w:rsidR="00116936" w:rsidRPr="007217D6" w:rsidRDefault="00116936" w:rsidP="00E6000E">
      <w:pPr>
        <w:jc w:val="both"/>
        <w:rPr>
          <w:rFonts w:asciiTheme="minorHAnsi" w:hAnsiTheme="minorHAnsi" w:cs="Arial"/>
          <w:b/>
          <w:color w:val="0070C0"/>
          <w:sz w:val="24"/>
        </w:rPr>
      </w:pPr>
    </w:p>
    <w:p w14:paraId="02177DAF" w14:textId="77777777" w:rsidR="00E76478" w:rsidRPr="007217D6" w:rsidRDefault="009F33E1" w:rsidP="00E6000E">
      <w:pPr>
        <w:jc w:val="both"/>
        <w:rPr>
          <w:rFonts w:asciiTheme="minorHAnsi" w:hAnsiTheme="minorHAnsi" w:cs="Arial"/>
          <w:b/>
          <w:color w:val="0070C0"/>
          <w:sz w:val="24"/>
        </w:rPr>
      </w:pPr>
      <w:r w:rsidRPr="007217D6">
        <w:rPr>
          <w:rFonts w:asciiTheme="minorHAnsi" w:hAnsiTheme="minorHAnsi" w:cs="Arial"/>
          <w:b/>
          <w:color w:val="0070C0"/>
          <w:sz w:val="24"/>
        </w:rPr>
        <w:t>Archive reading room rules</w:t>
      </w:r>
    </w:p>
    <w:p w14:paraId="5A3D52C0" w14:textId="77777777" w:rsidR="002D753C" w:rsidRPr="007217D6" w:rsidRDefault="002D753C" w:rsidP="002D753C">
      <w:pPr>
        <w:autoSpaceDE w:val="0"/>
        <w:autoSpaceDN w:val="0"/>
        <w:adjustRightInd w:val="0"/>
        <w:jc w:val="both"/>
        <w:rPr>
          <w:rFonts w:asciiTheme="minorHAnsi" w:hAnsiTheme="minorHAnsi" w:cs="Arial"/>
          <w:color w:val="222222"/>
        </w:rPr>
      </w:pPr>
      <w:r w:rsidRPr="007217D6">
        <w:rPr>
          <w:rFonts w:asciiTheme="minorHAnsi" w:hAnsiTheme="minorHAnsi" w:cs="Arial"/>
          <w:color w:val="222222"/>
        </w:rPr>
        <w:t>Archival material is made available to readers in accordance with the following regulations</w:t>
      </w:r>
      <w:r w:rsidR="00C23E37" w:rsidRPr="007217D6">
        <w:rPr>
          <w:rFonts w:asciiTheme="minorHAnsi" w:hAnsiTheme="minorHAnsi" w:cs="Arial"/>
          <w:color w:val="222222"/>
        </w:rPr>
        <w:t>:</w:t>
      </w:r>
    </w:p>
    <w:p w14:paraId="7D9C8815" w14:textId="77777777" w:rsidR="00F361FA" w:rsidRPr="007217D6" w:rsidRDefault="00F361FA" w:rsidP="00E6000E">
      <w:pPr>
        <w:jc w:val="both"/>
        <w:rPr>
          <w:rFonts w:asciiTheme="minorHAnsi" w:hAnsiTheme="minorHAnsi" w:cs="Arial"/>
        </w:rPr>
      </w:pPr>
    </w:p>
    <w:p w14:paraId="791D99E4" w14:textId="77777777" w:rsidR="00383B5D" w:rsidRPr="007217D6" w:rsidRDefault="00383B5D" w:rsidP="00383B5D">
      <w:pPr>
        <w:jc w:val="both"/>
        <w:rPr>
          <w:rFonts w:asciiTheme="minorHAnsi" w:hAnsiTheme="minorHAnsi" w:cs="Arial"/>
          <w:i/>
        </w:rPr>
      </w:pPr>
      <w:r w:rsidRPr="007217D6">
        <w:rPr>
          <w:rFonts w:asciiTheme="minorHAnsi" w:hAnsiTheme="minorHAnsi" w:cs="Arial"/>
          <w:i/>
        </w:rPr>
        <w:t>Identification</w:t>
      </w:r>
    </w:p>
    <w:p w14:paraId="7FA5C13A" w14:textId="77777777" w:rsidR="00383B5D" w:rsidRPr="007217D6" w:rsidRDefault="00383B5D" w:rsidP="00383B5D">
      <w:pPr>
        <w:numPr>
          <w:ilvl w:val="0"/>
          <w:numId w:val="3"/>
        </w:numPr>
        <w:jc w:val="both"/>
        <w:rPr>
          <w:rFonts w:asciiTheme="minorHAnsi" w:hAnsiTheme="minorHAnsi" w:cs="Arial"/>
        </w:rPr>
      </w:pPr>
      <w:r w:rsidRPr="007217D6">
        <w:rPr>
          <w:rFonts w:asciiTheme="minorHAnsi" w:hAnsiTheme="minorHAnsi" w:cs="Arial"/>
        </w:rPr>
        <w:t xml:space="preserve">On </w:t>
      </w:r>
      <w:r w:rsidR="00876205" w:rsidRPr="007217D6">
        <w:rPr>
          <w:rFonts w:asciiTheme="minorHAnsi" w:hAnsiTheme="minorHAnsi" w:cs="Arial"/>
        </w:rPr>
        <w:t>thei</w:t>
      </w:r>
      <w:r w:rsidRPr="007217D6">
        <w:rPr>
          <w:rFonts w:asciiTheme="minorHAnsi" w:hAnsiTheme="minorHAnsi" w:cs="Arial"/>
        </w:rPr>
        <w:t xml:space="preserve">r first visit to the archive, </w:t>
      </w:r>
      <w:r w:rsidR="00876205" w:rsidRPr="007217D6">
        <w:rPr>
          <w:rFonts w:asciiTheme="minorHAnsi" w:hAnsiTheme="minorHAnsi" w:cs="Arial"/>
        </w:rPr>
        <w:t>a researcher must</w:t>
      </w:r>
      <w:r w:rsidRPr="007217D6">
        <w:rPr>
          <w:rFonts w:asciiTheme="minorHAnsi" w:hAnsiTheme="minorHAnsi" w:cs="Arial"/>
        </w:rPr>
        <w:t xml:space="preserve"> register as a r</w:t>
      </w:r>
      <w:r w:rsidR="005D0434" w:rsidRPr="007217D6">
        <w:rPr>
          <w:rFonts w:asciiTheme="minorHAnsi" w:hAnsiTheme="minorHAnsi" w:cs="Arial"/>
        </w:rPr>
        <w:t>eader. In order to do this, one form</w:t>
      </w:r>
      <w:r w:rsidRPr="007217D6">
        <w:rPr>
          <w:rFonts w:asciiTheme="minorHAnsi" w:hAnsiTheme="minorHAnsi" w:cs="Arial"/>
        </w:rPr>
        <w:t xml:space="preserve"> of</w:t>
      </w:r>
      <w:r w:rsidR="005D0434" w:rsidRPr="007217D6">
        <w:rPr>
          <w:rFonts w:asciiTheme="minorHAnsi" w:hAnsiTheme="minorHAnsi" w:cs="Arial"/>
        </w:rPr>
        <w:t xml:space="preserve"> photographic</w:t>
      </w:r>
      <w:r w:rsidRPr="007217D6">
        <w:rPr>
          <w:rFonts w:asciiTheme="minorHAnsi" w:hAnsiTheme="minorHAnsi" w:cs="Arial"/>
        </w:rPr>
        <w:t xml:space="preserve"> identification</w:t>
      </w:r>
      <w:r w:rsidR="00876205" w:rsidRPr="007217D6">
        <w:rPr>
          <w:rFonts w:asciiTheme="minorHAnsi" w:hAnsiTheme="minorHAnsi" w:cs="Arial"/>
        </w:rPr>
        <w:t xml:space="preserve"> </w:t>
      </w:r>
      <w:r w:rsidR="005D0434" w:rsidRPr="007217D6">
        <w:rPr>
          <w:rFonts w:asciiTheme="minorHAnsi" w:hAnsiTheme="minorHAnsi" w:cs="Arial"/>
        </w:rPr>
        <w:t>is</w:t>
      </w:r>
      <w:r w:rsidR="00876205" w:rsidRPr="007217D6">
        <w:rPr>
          <w:rFonts w:asciiTheme="minorHAnsi" w:hAnsiTheme="minorHAnsi" w:cs="Arial"/>
        </w:rPr>
        <w:t xml:space="preserve"> required</w:t>
      </w:r>
      <w:r w:rsidRPr="007217D6">
        <w:rPr>
          <w:rFonts w:asciiTheme="minorHAnsi" w:hAnsiTheme="minorHAnsi" w:cs="Arial"/>
        </w:rPr>
        <w:t xml:space="preserve">: </w:t>
      </w:r>
    </w:p>
    <w:p w14:paraId="14F2C296" w14:textId="77777777" w:rsidR="00383B5D" w:rsidRPr="007217D6" w:rsidRDefault="00383B5D" w:rsidP="00383B5D">
      <w:pPr>
        <w:ind w:firstLine="360"/>
        <w:jc w:val="both"/>
        <w:rPr>
          <w:rFonts w:asciiTheme="minorHAnsi" w:hAnsiTheme="minorHAnsi" w:cs="Arial"/>
        </w:rPr>
      </w:pPr>
      <w:r w:rsidRPr="007217D6">
        <w:rPr>
          <w:rFonts w:asciiTheme="minorHAnsi" w:hAnsiTheme="minorHAnsi" w:cs="Arial"/>
          <w:i/>
        </w:rPr>
        <w:t>Or</w:t>
      </w:r>
      <w:r w:rsidRPr="007217D6">
        <w:rPr>
          <w:rFonts w:asciiTheme="minorHAnsi" w:hAnsiTheme="minorHAnsi" w:cs="Arial"/>
        </w:rPr>
        <w:t xml:space="preserve"> </w:t>
      </w:r>
    </w:p>
    <w:p w14:paraId="401FB95A" w14:textId="77777777" w:rsidR="00383B5D" w:rsidRPr="007217D6" w:rsidRDefault="00383B5D" w:rsidP="00383B5D">
      <w:pPr>
        <w:ind w:left="360"/>
        <w:jc w:val="both"/>
        <w:rPr>
          <w:rFonts w:asciiTheme="minorHAnsi" w:hAnsiTheme="minorHAnsi" w:cs="Arial"/>
        </w:rPr>
      </w:pPr>
      <w:r w:rsidRPr="007217D6">
        <w:rPr>
          <w:rFonts w:asciiTheme="minorHAnsi" w:hAnsiTheme="minorHAnsi" w:cs="Arial"/>
        </w:rPr>
        <w:t xml:space="preserve">A letter of introduction from someone known to </w:t>
      </w:r>
      <w:r w:rsidR="00876205" w:rsidRPr="007217D6">
        <w:rPr>
          <w:rFonts w:asciiTheme="minorHAnsi" w:hAnsiTheme="minorHAnsi" w:cs="Arial"/>
        </w:rPr>
        <w:t>the researcher</w:t>
      </w:r>
      <w:r w:rsidRPr="007217D6">
        <w:rPr>
          <w:rFonts w:asciiTheme="minorHAnsi" w:hAnsiTheme="minorHAnsi" w:cs="Arial"/>
        </w:rPr>
        <w:t xml:space="preserve"> in a formal capacity related to </w:t>
      </w:r>
      <w:r w:rsidR="00876205" w:rsidRPr="007217D6">
        <w:rPr>
          <w:rFonts w:asciiTheme="minorHAnsi" w:hAnsiTheme="minorHAnsi" w:cs="Arial"/>
        </w:rPr>
        <w:t>thei</w:t>
      </w:r>
      <w:r w:rsidRPr="007217D6">
        <w:rPr>
          <w:rFonts w:asciiTheme="minorHAnsi" w:hAnsiTheme="minorHAnsi" w:cs="Arial"/>
        </w:rPr>
        <w:t>r research such as an academic supervisor, archivist, employer or parish priest.</w:t>
      </w:r>
    </w:p>
    <w:p w14:paraId="1C1688C4" w14:textId="77777777" w:rsidR="00383B5D" w:rsidRPr="007217D6" w:rsidRDefault="00383B5D" w:rsidP="00383B5D">
      <w:pPr>
        <w:numPr>
          <w:ilvl w:val="0"/>
          <w:numId w:val="3"/>
        </w:numPr>
        <w:jc w:val="both"/>
        <w:rPr>
          <w:rFonts w:asciiTheme="minorHAnsi" w:hAnsiTheme="minorHAnsi" w:cs="Arial"/>
        </w:rPr>
      </w:pPr>
      <w:r w:rsidRPr="007217D6">
        <w:rPr>
          <w:rFonts w:asciiTheme="minorHAnsi" w:hAnsiTheme="minorHAnsi" w:cs="Arial"/>
          <w:lang w:val="en-US"/>
        </w:rPr>
        <w:t xml:space="preserve">Readers should sign the visitors’ book on every visit. </w:t>
      </w:r>
    </w:p>
    <w:p w14:paraId="27897D3A" w14:textId="77777777" w:rsidR="00383B5D" w:rsidRPr="007217D6" w:rsidRDefault="00383B5D" w:rsidP="00383B5D">
      <w:pPr>
        <w:jc w:val="both"/>
        <w:rPr>
          <w:rFonts w:asciiTheme="minorHAnsi" w:hAnsiTheme="minorHAnsi" w:cs="Arial"/>
        </w:rPr>
      </w:pPr>
    </w:p>
    <w:p w14:paraId="6095F27C" w14:textId="77777777" w:rsidR="00383B5D" w:rsidRPr="007217D6" w:rsidRDefault="00383B5D" w:rsidP="00383B5D">
      <w:pPr>
        <w:jc w:val="both"/>
        <w:rPr>
          <w:rFonts w:asciiTheme="minorHAnsi" w:hAnsiTheme="minorHAnsi" w:cs="Arial"/>
          <w:i/>
        </w:rPr>
      </w:pPr>
      <w:r w:rsidRPr="007217D6">
        <w:rPr>
          <w:rFonts w:asciiTheme="minorHAnsi" w:hAnsiTheme="minorHAnsi" w:cs="Arial"/>
          <w:i/>
        </w:rPr>
        <w:t xml:space="preserve">Security </w:t>
      </w:r>
    </w:p>
    <w:p w14:paraId="738465C5" w14:textId="77777777" w:rsidR="00383B5D" w:rsidRPr="007217D6" w:rsidRDefault="00383B5D" w:rsidP="000309B5">
      <w:pPr>
        <w:numPr>
          <w:ilvl w:val="0"/>
          <w:numId w:val="2"/>
        </w:numPr>
        <w:spacing w:before="40" w:after="40"/>
        <w:ind w:left="357" w:hanging="357"/>
        <w:jc w:val="both"/>
        <w:rPr>
          <w:rFonts w:asciiTheme="minorHAnsi" w:hAnsiTheme="minorHAnsi" w:cs="Arial"/>
          <w:lang w:val="en-US"/>
        </w:rPr>
      </w:pPr>
      <w:r w:rsidRPr="007217D6">
        <w:rPr>
          <w:rFonts w:asciiTheme="minorHAnsi" w:hAnsiTheme="minorHAnsi" w:cs="Arial"/>
          <w:lang w:val="en-US"/>
        </w:rPr>
        <w:t xml:space="preserve">No archive material </w:t>
      </w:r>
      <w:r w:rsidR="00CD3694" w:rsidRPr="007217D6">
        <w:rPr>
          <w:rFonts w:asciiTheme="minorHAnsi" w:hAnsiTheme="minorHAnsi" w:cs="Arial"/>
          <w:lang w:val="en-US"/>
        </w:rPr>
        <w:t>should</w:t>
      </w:r>
      <w:r w:rsidRPr="007217D6">
        <w:rPr>
          <w:rFonts w:asciiTheme="minorHAnsi" w:hAnsiTheme="minorHAnsi" w:cs="Arial"/>
          <w:lang w:val="en-US"/>
        </w:rPr>
        <w:t xml:space="preserve"> be removed from the reading desk and all material must be returned before leaving </w:t>
      </w:r>
      <w:r w:rsidR="00106F76" w:rsidRPr="007217D6">
        <w:rPr>
          <w:rFonts w:asciiTheme="minorHAnsi" w:hAnsiTheme="minorHAnsi" w:cs="Arial"/>
          <w:lang w:val="en-US"/>
        </w:rPr>
        <w:t>the archive</w:t>
      </w:r>
      <w:r w:rsidRPr="007217D6">
        <w:rPr>
          <w:rFonts w:asciiTheme="minorHAnsi" w:hAnsiTheme="minorHAnsi" w:cs="Arial"/>
          <w:lang w:val="en-US"/>
        </w:rPr>
        <w:t xml:space="preserve">. </w:t>
      </w:r>
    </w:p>
    <w:p w14:paraId="394137E5" w14:textId="77777777" w:rsidR="00383B5D" w:rsidRPr="007217D6" w:rsidRDefault="00383B5D" w:rsidP="000309B5">
      <w:pPr>
        <w:numPr>
          <w:ilvl w:val="0"/>
          <w:numId w:val="2"/>
        </w:numPr>
        <w:autoSpaceDE w:val="0"/>
        <w:autoSpaceDN w:val="0"/>
        <w:adjustRightInd w:val="0"/>
        <w:spacing w:before="40" w:after="40"/>
        <w:ind w:left="357" w:hanging="357"/>
        <w:jc w:val="both"/>
        <w:rPr>
          <w:rFonts w:asciiTheme="minorHAnsi" w:hAnsiTheme="minorHAnsi" w:cs="Arial"/>
          <w:lang w:val="en-US"/>
        </w:rPr>
      </w:pPr>
      <w:r w:rsidRPr="007217D6">
        <w:rPr>
          <w:rFonts w:asciiTheme="minorHAnsi" w:hAnsiTheme="minorHAnsi" w:cs="Arial"/>
          <w:lang w:val="en-US"/>
        </w:rPr>
        <w:t xml:space="preserve">Readers are not permitted in the archive office and store. </w:t>
      </w:r>
    </w:p>
    <w:p w14:paraId="160A1373" w14:textId="77777777" w:rsidR="00383B5D" w:rsidRPr="007217D6" w:rsidRDefault="00383B5D" w:rsidP="000309B5">
      <w:pPr>
        <w:numPr>
          <w:ilvl w:val="0"/>
          <w:numId w:val="2"/>
        </w:numPr>
        <w:autoSpaceDE w:val="0"/>
        <w:autoSpaceDN w:val="0"/>
        <w:adjustRightInd w:val="0"/>
        <w:spacing w:before="40" w:after="40"/>
        <w:ind w:left="357" w:hanging="357"/>
        <w:jc w:val="both"/>
        <w:rPr>
          <w:rFonts w:asciiTheme="minorHAnsi" w:hAnsiTheme="minorHAnsi" w:cs="Arial"/>
          <w:lang w:val="en-US"/>
        </w:rPr>
      </w:pPr>
      <w:r w:rsidRPr="007217D6">
        <w:rPr>
          <w:rFonts w:asciiTheme="minorHAnsi" w:hAnsiTheme="minorHAnsi" w:cs="Arial"/>
          <w:lang w:val="en-US"/>
        </w:rPr>
        <w:t>Damage or theft of archive material is an offence and those responsible will be prosecuted.</w:t>
      </w:r>
    </w:p>
    <w:p w14:paraId="1B98F2A7" w14:textId="77777777" w:rsidR="00383B5D" w:rsidRPr="007217D6" w:rsidRDefault="00383B5D" w:rsidP="00383B5D">
      <w:pPr>
        <w:jc w:val="both"/>
        <w:rPr>
          <w:rFonts w:asciiTheme="minorHAnsi" w:hAnsiTheme="minorHAnsi" w:cs="Arial"/>
        </w:rPr>
      </w:pPr>
    </w:p>
    <w:p w14:paraId="55A1BC45" w14:textId="77777777" w:rsidR="00383B5D" w:rsidRPr="007217D6" w:rsidRDefault="00383B5D" w:rsidP="00383B5D">
      <w:pPr>
        <w:jc w:val="both"/>
        <w:rPr>
          <w:rFonts w:asciiTheme="minorHAnsi" w:hAnsiTheme="minorHAnsi" w:cs="Arial"/>
          <w:i/>
        </w:rPr>
      </w:pPr>
      <w:r w:rsidRPr="007217D6">
        <w:rPr>
          <w:rFonts w:asciiTheme="minorHAnsi" w:hAnsiTheme="minorHAnsi" w:cs="Arial"/>
          <w:i/>
        </w:rPr>
        <w:t>Handling</w:t>
      </w:r>
    </w:p>
    <w:p w14:paraId="38C08779" w14:textId="77777777" w:rsidR="00383B5D" w:rsidRPr="007217D6" w:rsidRDefault="00383B5D" w:rsidP="00383B5D">
      <w:pPr>
        <w:pStyle w:val="NormalWeb"/>
        <w:spacing w:before="0" w:beforeAutospacing="0" w:after="0" w:afterAutospacing="0"/>
        <w:jc w:val="both"/>
        <w:rPr>
          <w:rFonts w:asciiTheme="minorHAnsi" w:hAnsiTheme="minorHAnsi" w:cs="Arial"/>
          <w:sz w:val="22"/>
          <w:szCs w:val="22"/>
        </w:rPr>
      </w:pPr>
      <w:r w:rsidRPr="007217D6">
        <w:rPr>
          <w:rFonts w:asciiTheme="minorHAnsi" w:hAnsiTheme="minorHAnsi" w:cs="Arial"/>
          <w:sz w:val="22"/>
          <w:szCs w:val="22"/>
        </w:rPr>
        <w:t xml:space="preserve">The materials held in </w:t>
      </w:r>
      <w:r w:rsidR="00CD3694" w:rsidRPr="007217D6">
        <w:rPr>
          <w:rFonts w:asciiTheme="minorHAnsi" w:hAnsiTheme="minorHAnsi" w:cs="Arial"/>
          <w:sz w:val="22"/>
          <w:szCs w:val="22"/>
        </w:rPr>
        <w:t>the Archive</w:t>
      </w:r>
      <w:r w:rsidRPr="007217D6">
        <w:rPr>
          <w:rFonts w:asciiTheme="minorHAnsi" w:hAnsiTheme="minorHAnsi" w:cs="Arial"/>
          <w:sz w:val="22"/>
          <w:szCs w:val="22"/>
        </w:rPr>
        <w:t xml:space="preserve"> are irreplaceable. </w:t>
      </w:r>
      <w:r w:rsidR="00CD3694" w:rsidRPr="007217D6">
        <w:rPr>
          <w:rFonts w:asciiTheme="minorHAnsi" w:hAnsiTheme="minorHAnsi" w:cs="Arial"/>
          <w:sz w:val="22"/>
          <w:szCs w:val="22"/>
        </w:rPr>
        <w:t>The following</w:t>
      </w:r>
      <w:r w:rsidRPr="007217D6">
        <w:rPr>
          <w:rFonts w:asciiTheme="minorHAnsi" w:hAnsiTheme="minorHAnsi" w:cs="Arial"/>
          <w:sz w:val="22"/>
          <w:szCs w:val="22"/>
        </w:rPr>
        <w:t xml:space="preserve"> handling</w:t>
      </w:r>
      <w:r w:rsidR="00CD3694" w:rsidRPr="007217D6">
        <w:rPr>
          <w:rFonts w:asciiTheme="minorHAnsi" w:hAnsiTheme="minorHAnsi" w:cs="Arial"/>
          <w:sz w:val="22"/>
          <w:szCs w:val="22"/>
        </w:rPr>
        <w:t xml:space="preserve"> guidelines</w:t>
      </w:r>
      <w:r w:rsidRPr="007217D6">
        <w:rPr>
          <w:rFonts w:asciiTheme="minorHAnsi" w:hAnsiTheme="minorHAnsi" w:cs="Arial"/>
          <w:sz w:val="22"/>
          <w:szCs w:val="22"/>
        </w:rPr>
        <w:t xml:space="preserve"> help</w:t>
      </w:r>
      <w:r w:rsidR="00CD3694" w:rsidRPr="007217D6">
        <w:rPr>
          <w:rFonts w:asciiTheme="minorHAnsi" w:hAnsiTheme="minorHAnsi" w:cs="Arial"/>
          <w:sz w:val="22"/>
          <w:szCs w:val="22"/>
        </w:rPr>
        <w:t xml:space="preserve"> to ensure their preservation</w:t>
      </w:r>
      <w:r w:rsidRPr="007217D6">
        <w:rPr>
          <w:rFonts w:asciiTheme="minorHAnsi" w:hAnsiTheme="minorHAnsi" w:cs="Arial"/>
          <w:sz w:val="22"/>
          <w:szCs w:val="22"/>
        </w:rPr>
        <w:t>:</w:t>
      </w:r>
    </w:p>
    <w:p w14:paraId="4D19EFB8" w14:textId="77777777" w:rsidR="00383B5D" w:rsidRPr="007217D6" w:rsidRDefault="00383B5D" w:rsidP="00383B5D">
      <w:pPr>
        <w:pStyle w:val="Default"/>
        <w:jc w:val="both"/>
        <w:rPr>
          <w:rFonts w:asciiTheme="minorHAnsi" w:hAnsiTheme="minorHAnsi" w:cs="Arial"/>
          <w:color w:val="auto"/>
          <w:sz w:val="22"/>
          <w:szCs w:val="22"/>
        </w:rPr>
      </w:pPr>
    </w:p>
    <w:p w14:paraId="770E399C" w14:textId="77777777" w:rsidR="00383B5D" w:rsidRPr="007217D6" w:rsidRDefault="00432326" w:rsidP="000309B5">
      <w:pPr>
        <w:numPr>
          <w:ilvl w:val="0"/>
          <w:numId w:val="4"/>
        </w:numPr>
        <w:spacing w:before="40" w:after="40"/>
        <w:ind w:left="357" w:hanging="357"/>
        <w:jc w:val="both"/>
        <w:rPr>
          <w:rFonts w:asciiTheme="minorHAnsi" w:hAnsiTheme="minorHAnsi" w:cs="Arial"/>
          <w:lang w:val="en-US"/>
        </w:rPr>
      </w:pPr>
      <w:r w:rsidRPr="007217D6">
        <w:rPr>
          <w:rFonts w:asciiTheme="minorHAnsi" w:hAnsiTheme="minorHAnsi" w:cs="Arial"/>
        </w:rPr>
        <w:t>R</w:t>
      </w:r>
      <w:proofErr w:type="spellStart"/>
      <w:r w:rsidR="00383B5D" w:rsidRPr="007217D6">
        <w:rPr>
          <w:rFonts w:asciiTheme="minorHAnsi" w:hAnsiTheme="minorHAnsi" w:cs="Arial"/>
          <w:lang w:val="en-US"/>
        </w:rPr>
        <w:t>eaders</w:t>
      </w:r>
      <w:proofErr w:type="spellEnd"/>
      <w:r w:rsidR="00383B5D" w:rsidRPr="007217D6">
        <w:rPr>
          <w:rFonts w:asciiTheme="minorHAnsi" w:hAnsiTheme="minorHAnsi" w:cs="Arial"/>
          <w:lang w:val="en-US"/>
        </w:rPr>
        <w:t xml:space="preserve"> are responsible for the care of </w:t>
      </w:r>
      <w:r w:rsidR="00CD3694" w:rsidRPr="007217D6">
        <w:rPr>
          <w:rFonts w:asciiTheme="minorHAnsi" w:hAnsiTheme="minorHAnsi" w:cs="Arial"/>
          <w:lang w:val="en-US"/>
        </w:rPr>
        <w:t>the archives</w:t>
      </w:r>
      <w:r w:rsidR="00383B5D" w:rsidRPr="007217D6">
        <w:rPr>
          <w:rFonts w:asciiTheme="minorHAnsi" w:hAnsiTheme="minorHAnsi" w:cs="Arial"/>
          <w:lang w:val="en-US"/>
        </w:rPr>
        <w:t xml:space="preserve"> that they are consulting.</w:t>
      </w:r>
    </w:p>
    <w:p w14:paraId="77C518B8" w14:textId="77777777" w:rsidR="00383B5D" w:rsidRPr="007217D6" w:rsidRDefault="00956255" w:rsidP="000309B5">
      <w:pPr>
        <w:numPr>
          <w:ilvl w:val="0"/>
          <w:numId w:val="4"/>
        </w:numPr>
        <w:spacing w:before="40" w:after="40"/>
        <w:ind w:left="357" w:hanging="357"/>
        <w:jc w:val="both"/>
        <w:rPr>
          <w:rFonts w:asciiTheme="minorHAnsi" w:hAnsiTheme="minorHAnsi" w:cs="Arial"/>
        </w:rPr>
      </w:pPr>
      <w:r w:rsidRPr="007217D6">
        <w:rPr>
          <w:rFonts w:asciiTheme="minorHAnsi" w:hAnsiTheme="minorHAnsi" w:cs="Arial"/>
        </w:rPr>
        <w:t>Readers should</w:t>
      </w:r>
      <w:r w:rsidR="00383B5D" w:rsidRPr="007217D6">
        <w:rPr>
          <w:rFonts w:asciiTheme="minorHAnsi" w:hAnsiTheme="minorHAnsi" w:cs="Arial"/>
        </w:rPr>
        <w:t xml:space="preserve"> have clean hands before using the archives.</w:t>
      </w:r>
    </w:p>
    <w:p w14:paraId="5F523F35" w14:textId="77777777" w:rsidR="00383B5D" w:rsidRPr="007217D6" w:rsidRDefault="00956255" w:rsidP="000309B5">
      <w:pPr>
        <w:numPr>
          <w:ilvl w:val="0"/>
          <w:numId w:val="4"/>
        </w:numPr>
        <w:spacing w:before="40" w:after="40"/>
        <w:ind w:left="357" w:hanging="357"/>
        <w:rPr>
          <w:rFonts w:asciiTheme="minorHAnsi" w:hAnsiTheme="minorHAnsi" w:cs="Arial"/>
        </w:rPr>
      </w:pPr>
      <w:r w:rsidRPr="007217D6">
        <w:rPr>
          <w:rFonts w:asciiTheme="minorHAnsi" w:hAnsiTheme="minorHAnsi" w:cs="Arial"/>
        </w:rPr>
        <w:t>D</w:t>
      </w:r>
      <w:r w:rsidR="00383B5D" w:rsidRPr="007217D6">
        <w:rPr>
          <w:rFonts w:asciiTheme="minorHAnsi" w:hAnsiTheme="minorHAnsi" w:cs="Arial"/>
        </w:rPr>
        <w:t xml:space="preserve">ocuments </w:t>
      </w:r>
      <w:r w:rsidRPr="007217D6">
        <w:rPr>
          <w:rFonts w:asciiTheme="minorHAnsi" w:hAnsiTheme="minorHAnsi" w:cs="Arial"/>
        </w:rPr>
        <w:t>should be kept</w:t>
      </w:r>
      <w:r w:rsidR="00383B5D" w:rsidRPr="007217D6">
        <w:rPr>
          <w:rFonts w:asciiTheme="minorHAnsi" w:hAnsiTheme="minorHAnsi" w:cs="Arial"/>
        </w:rPr>
        <w:t xml:space="preserve"> in order</w:t>
      </w:r>
      <w:r w:rsidRPr="007217D6">
        <w:rPr>
          <w:rFonts w:asciiTheme="minorHAnsi" w:hAnsiTheme="minorHAnsi" w:cs="Arial"/>
        </w:rPr>
        <w:t xml:space="preserve"> and no </w:t>
      </w:r>
      <w:r w:rsidR="00383B5D" w:rsidRPr="007217D6">
        <w:rPr>
          <w:rFonts w:asciiTheme="minorHAnsi" w:hAnsiTheme="minorHAnsi" w:cs="Arial"/>
        </w:rPr>
        <w:t>clips or fasteners</w:t>
      </w:r>
      <w:r w:rsidRPr="007217D6">
        <w:rPr>
          <w:rFonts w:asciiTheme="minorHAnsi" w:hAnsiTheme="minorHAnsi" w:cs="Arial"/>
        </w:rPr>
        <w:t xml:space="preserve"> removed</w:t>
      </w:r>
      <w:r w:rsidR="00383B5D" w:rsidRPr="007217D6">
        <w:rPr>
          <w:rFonts w:asciiTheme="minorHAnsi" w:hAnsiTheme="minorHAnsi" w:cs="Arial"/>
        </w:rPr>
        <w:t>.</w:t>
      </w:r>
    </w:p>
    <w:p w14:paraId="714FB189" w14:textId="77777777" w:rsidR="00383B5D" w:rsidRPr="007217D6" w:rsidRDefault="0048389C" w:rsidP="000309B5">
      <w:pPr>
        <w:numPr>
          <w:ilvl w:val="0"/>
          <w:numId w:val="4"/>
        </w:numPr>
        <w:autoSpaceDE w:val="0"/>
        <w:autoSpaceDN w:val="0"/>
        <w:adjustRightInd w:val="0"/>
        <w:spacing w:before="40" w:after="40"/>
        <w:ind w:left="357" w:hanging="357"/>
        <w:jc w:val="both"/>
        <w:rPr>
          <w:rFonts w:asciiTheme="minorHAnsi" w:hAnsiTheme="minorHAnsi" w:cs="Arial"/>
        </w:rPr>
      </w:pPr>
      <w:r w:rsidRPr="007217D6">
        <w:rPr>
          <w:rFonts w:asciiTheme="minorHAnsi" w:hAnsiTheme="minorHAnsi" w:cs="Arial"/>
          <w:lang w:val="en-US"/>
        </w:rPr>
        <w:t>The archives should not be</w:t>
      </w:r>
      <w:r w:rsidR="00383B5D" w:rsidRPr="007217D6">
        <w:rPr>
          <w:rFonts w:asciiTheme="minorHAnsi" w:hAnsiTheme="minorHAnsi" w:cs="Arial"/>
          <w:lang w:val="en-US"/>
        </w:rPr>
        <w:t xml:space="preserve"> mark</w:t>
      </w:r>
      <w:r w:rsidRPr="007217D6">
        <w:rPr>
          <w:rFonts w:asciiTheme="minorHAnsi" w:hAnsiTheme="minorHAnsi" w:cs="Arial"/>
          <w:lang w:val="en-US"/>
        </w:rPr>
        <w:t>ed</w:t>
      </w:r>
      <w:r w:rsidR="00383B5D" w:rsidRPr="007217D6">
        <w:rPr>
          <w:rFonts w:asciiTheme="minorHAnsi" w:hAnsiTheme="minorHAnsi" w:cs="Arial"/>
        </w:rPr>
        <w:t>, annotate</w:t>
      </w:r>
      <w:r w:rsidRPr="007217D6">
        <w:rPr>
          <w:rFonts w:asciiTheme="minorHAnsi" w:hAnsiTheme="minorHAnsi" w:cs="Arial"/>
        </w:rPr>
        <w:t>d</w:t>
      </w:r>
      <w:r w:rsidR="00383B5D" w:rsidRPr="007217D6">
        <w:rPr>
          <w:rFonts w:asciiTheme="minorHAnsi" w:hAnsiTheme="minorHAnsi" w:cs="Arial"/>
        </w:rPr>
        <w:t xml:space="preserve"> or alter</w:t>
      </w:r>
      <w:r w:rsidRPr="007217D6">
        <w:rPr>
          <w:rFonts w:asciiTheme="minorHAnsi" w:hAnsiTheme="minorHAnsi" w:cs="Arial"/>
        </w:rPr>
        <w:t>ed</w:t>
      </w:r>
      <w:r w:rsidR="00383B5D" w:rsidRPr="007217D6">
        <w:rPr>
          <w:rFonts w:asciiTheme="minorHAnsi" w:hAnsiTheme="minorHAnsi" w:cs="Arial"/>
        </w:rPr>
        <w:t xml:space="preserve"> in any way.</w:t>
      </w:r>
    </w:p>
    <w:p w14:paraId="195ADA72" w14:textId="77777777" w:rsidR="00383B5D" w:rsidRPr="007217D6" w:rsidRDefault="00372B7A" w:rsidP="000309B5">
      <w:pPr>
        <w:numPr>
          <w:ilvl w:val="0"/>
          <w:numId w:val="4"/>
        </w:numPr>
        <w:autoSpaceDE w:val="0"/>
        <w:autoSpaceDN w:val="0"/>
        <w:adjustRightInd w:val="0"/>
        <w:spacing w:before="40" w:after="40"/>
        <w:ind w:left="357" w:hanging="357"/>
        <w:jc w:val="both"/>
        <w:rPr>
          <w:rFonts w:asciiTheme="minorHAnsi" w:hAnsiTheme="minorHAnsi" w:cs="Arial"/>
        </w:rPr>
      </w:pPr>
      <w:r w:rsidRPr="007217D6">
        <w:rPr>
          <w:rFonts w:asciiTheme="minorHAnsi" w:hAnsiTheme="minorHAnsi" w:cs="Arial"/>
        </w:rPr>
        <w:t xml:space="preserve">Book supports and weights are available if required. No other weight should be placed on archive material - </w:t>
      </w:r>
      <w:r w:rsidR="00383B5D" w:rsidRPr="007217D6">
        <w:rPr>
          <w:rFonts w:asciiTheme="minorHAnsi" w:hAnsiTheme="minorHAnsi" w:cs="Arial"/>
          <w:lang w:val="en-US"/>
        </w:rPr>
        <w:t>d</w:t>
      </w:r>
      <w:r w:rsidR="00383B5D" w:rsidRPr="007217D6">
        <w:rPr>
          <w:rFonts w:asciiTheme="minorHAnsi" w:hAnsiTheme="minorHAnsi" w:cs="Arial"/>
        </w:rPr>
        <w:t xml:space="preserve">o not lean on it, use improvised devices to prop volumes open or </w:t>
      </w:r>
      <w:r w:rsidR="00383B5D" w:rsidRPr="007217D6">
        <w:rPr>
          <w:rFonts w:asciiTheme="minorHAnsi" w:hAnsiTheme="minorHAnsi" w:cs="Arial"/>
          <w:lang w:val="en-US"/>
        </w:rPr>
        <w:t>put notes or laptop</w:t>
      </w:r>
      <w:r w:rsidRPr="007217D6">
        <w:rPr>
          <w:rFonts w:asciiTheme="minorHAnsi" w:hAnsiTheme="minorHAnsi" w:cs="Arial"/>
          <w:lang w:val="en-US"/>
        </w:rPr>
        <w:t>s</w:t>
      </w:r>
      <w:r w:rsidR="00383B5D" w:rsidRPr="007217D6">
        <w:rPr>
          <w:rFonts w:asciiTheme="minorHAnsi" w:hAnsiTheme="minorHAnsi" w:cs="Arial"/>
          <w:lang w:val="en-US"/>
        </w:rPr>
        <w:t xml:space="preserve"> on documents</w:t>
      </w:r>
      <w:r w:rsidRPr="007217D6">
        <w:rPr>
          <w:rFonts w:asciiTheme="minorHAnsi" w:hAnsiTheme="minorHAnsi" w:cs="Arial"/>
          <w:lang w:val="en-US"/>
        </w:rPr>
        <w:t>.</w:t>
      </w:r>
    </w:p>
    <w:p w14:paraId="4D7AFCB0" w14:textId="77777777" w:rsidR="00383B5D" w:rsidRPr="007217D6" w:rsidRDefault="00383B5D" w:rsidP="00383B5D">
      <w:pPr>
        <w:autoSpaceDE w:val="0"/>
        <w:autoSpaceDN w:val="0"/>
        <w:adjustRightInd w:val="0"/>
        <w:jc w:val="both"/>
        <w:rPr>
          <w:rFonts w:asciiTheme="minorHAnsi" w:hAnsiTheme="minorHAnsi" w:cs="Arial"/>
          <w:bCs/>
          <w:lang w:val="en-US"/>
        </w:rPr>
      </w:pPr>
    </w:p>
    <w:p w14:paraId="023CCB66" w14:textId="77777777" w:rsidR="00383B5D" w:rsidRPr="007217D6" w:rsidRDefault="00383B5D" w:rsidP="00383B5D">
      <w:pPr>
        <w:autoSpaceDE w:val="0"/>
        <w:autoSpaceDN w:val="0"/>
        <w:adjustRightInd w:val="0"/>
        <w:jc w:val="both"/>
        <w:rPr>
          <w:rFonts w:asciiTheme="minorHAnsi" w:hAnsiTheme="minorHAnsi" w:cs="Arial"/>
          <w:bCs/>
          <w:i/>
          <w:lang w:val="en-US"/>
        </w:rPr>
      </w:pPr>
      <w:r w:rsidRPr="007217D6">
        <w:rPr>
          <w:rFonts w:asciiTheme="minorHAnsi" w:hAnsiTheme="minorHAnsi" w:cs="Arial"/>
          <w:bCs/>
          <w:i/>
          <w:lang w:val="en-US"/>
        </w:rPr>
        <w:t>Conduct</w:t>
      </w:r>
    </w:p>
    <w:p w14:paraId="7153CB43" w14:textId="77777777" w:rsidR="00383B5D" w:rsidRPr="007217D6" w:rsidRDefault="00983B62" w:rsidP="000309B5">
      <w:pPr>
        <w:numPr>
          <w:ilvl w:val="0"/>
          <w:numId w:val="5"/>
        </w:numPr>
        <w:spacing w:before="40" w:after="40"/>
        <w:ind w:left="357" w:hanging="357"/>
        <w:jc w:val="both"/>
        <w:rPr>
          <w:rFonts w:asciiTheme="minorHAnsi" w:hAnsiTheme="minorHAnsi" w:cs="Arial"/>
        </w:rPr>
      </w:pPr>
      <w:r w:rsidRPr="007217D6">
        <w:rPr>
          <w:rFonts w:asciiTheme="minorHAnsi" w:hAnsiTheme="minorHAnsi" w:cs="Arial"/>
        </w:rPr>
        <w:t>P</w:t>
      </w:r>
      <w:r w:rsidR="00383B5D" w:rsidRPr="007217D6">
        <w:rPr>
          <w:rFonts w:asciiTheme="minorHAnsi" w:hAnsiTheme="minorHAnsi" w:cs="Arial"/>
        </w:rPr>
        <w:t>encils</w:t>
      </w:r>
      <w:r w:rsidRPr="007217D6">
        <w:rPr>
          <w:rFonts w:asciiTheme="minorHAnsi" w:hAnsiTheme="minorHAnsi" w:cs="Arial"/>
        </w:rPr>
        <w:t>, not pens,</w:t>
      </w:r>
      <w:r w:rsidR="00383B5D" w:rsidRPr="007217D6">
        <w:rPr>
          <w:rFonts w:asciiTheme="minorHAnsi" w:hAnsiTheme="minorHAnsi" w:cs="Arial"/>
        </w:rPr>
        <w:t xml:space="preserve"> </w:t>
      </w:r>
      <w:r w:rsidRPr="007217D6">
        <w:rPr>
          <w:rFonts w:asciiTheme="minorHAnsi" w:hAnsiTheme="minorHAnsi" w:cs="Arial"/>
        </w:rPr>
        <w:t>should be used a</w:t>
      </w:r>
      <w:r w:rsidR="00383B5D" w:rsidRPr="007217D6">
        <w:rPr>
          <w:rFonts w:asciiTheme="minorHAnsi" w:hAnsiTheme="minorHAnsi" w:cs="Arial"/>
        </w:rPr>
        <w:t xml:space="preserve">t the reading desk. </w:t>
      </w:r>
    </w:p>
    <w:p w14:paraId="36A9C6EC" w14:textId="77777777" w:rsidR="00383B5D" w:rsidRPr="007217D6" w:rsidRDefault="00383B5D" w:rsidP="000309B5">
      <w:pPr>
        <w:numPr>
          <w:ilvl w:val="0"/>
          <w:numId w:val="5"/>
        </w:numPr>
        <w:autoSpaceDE w:val="0"/>
        <w:autoSpaceDN w:val="0"/>
        <w:adjustRightInd w:val="0"/>
        <w:spacing w:before="40" w:after="40"/>
        <w:ind w:left="357" w:hanging="357"/>
        <w:jc w:val="both"/>
        <w:rPr>
          <w:rFonts w:asciiTheme="minorHAnsi" w:hAnsiTheme="minorHAnsi" w:cs="Arial"/>
          <w:lang w:val="en-US"/>
        </w:rPr>
      </w:pPr>
      <w:r w:rsidRPr="007217D6">
        <w:rPr>
          <w:rFonts w:asciiTheme="minorHAnsi" w:hAnsiTheme="minorHAnsi" w:cs="Arial"/>
          <w:lang w:val="en-US"/>
        </w:rPr>
        <w:t xml:space="preserve">No food or drink </w:t>
      </w:r>
      <w:r w:rsidRPr="007217D6">
        <w:rPr>
          <w:rFonts w:asciiTheme="minorHAnsi" w:hAnsiTheme="minorHAnsi" w:cs="Arial"/>
        </w:rPr>
        <w:t xml:space="preserve">(including water) </w:t>
      </w:r>
      <w:r w:rsidRPr="007217D6">
        <w:rPr>
          <w:rFonts w:asciiTheme="minorHAnsi" w:hAnsiTheme="minorHAnsi" w:cs="Arial"/>
          <w:lang w:val="en-US"/>
        </w:rPr>
        <w:t>is permitted at the reading desk.</w:t>
      </w:r>
    </w:p>
    <w:p w14:paraId="2A4126C6" w14:textId="77777777" w:rsidR="00383B5D" w:rsidRPr="007217D6" w:rsidRDefault="00383B5D" w:rsidP="000309B5">
      <w:pPr>
        <w:numPr>
          <w:ilvl w:val="0"/>
          <w:numId w:val="5"/>
        </w:numPr>
        <w:autoSpaceDE w:val="0"/>
        <w:autoSpaceDN w:val="0"/>
        <w:adjustRightInd w:val="0"/>
        <w:spacing w:before="40" w:after="40"/>
        <w:ind w:left="357" w:hanging="357"/>
        <w:jc w:val="both"/>
        <w:rPr>
          <w:rFonts w:asciiTheme="minorHAnsi" w:hAnsiTheme="minorHAnsi" w:cs="Arial"/>
          <w:lang w:val="en-US"/>
        </w:rPr>
      </w:pPr>
      <w:r w:rsidRPr="007217D6">
        <w:rPr>
          <w:rFonts w:asciiTheme="minorHAnsi" w:hAnsiTheme="minorHAnsi" w:cs="Arial"/>
          <w:lang w:val="en-US"/>
        </w:rPr>
        <w:t xml:space="preserve">Smoking is not permitted anywhere in </w:t>
      </w:r>
      <w:r w:rsidR="00106F76" w:rsidRPr="007217D6">
        <w:rPr>
          <w:rFonts w:asciiTheme="minorHAnsi" w:hAnsiTheme="minorHAnsi" w:cs="Arial"/>
          <w:lang w:val="en-US"/>
        </w:rPr>
        <w:t>the archive building</w:t>
      </w:r>
      <w:r w:rsidRPr="007217D6">
        <w:rPr>
          <w:rFonts w:asciiTheme="minorHAnsi" w:hAnsiTheme="minorHAnsi" w:cs="Arial"/>
          <w:lang w:val="en-US"/>
        </w:rPr>
        <w:t>.</w:t>
      </w:r>
    </w:p>
    <w:p w14:paraId="20794802" w14:textId="77777777" w:rsidR="00383B5D" w:rsidRPr="007217D6" w:rsidRDefault="00383B5D" w:rsidP="000309B5">
      <w:pPr>
        <w:numPr>
          <w:ilvl w:val="0"/>
          <w:numId w:val="5"/>
        </w:numPr>
        <w:autoSpaceDE w:val="0"/>
        <w:autoSpaceDN w:val="0"/>
        <w:adjustRightInd w:val="0"/>
        <w:spacing w:before="40" w:after="40"/>
        <w:ind w:left="357" w:hanging="357"/>
        <w:jc w:val="both"/>
        <w:rPr>
          <w:rFonts w:asciiTheme="minorHAnsi" w:hAnsiTheme="minorHAnsi" w:cs="Arial"/>
          <w:lang w:val="en-US"/>
        </w:rPr>
      </w:pPr>
      <w:r w:rsidRPr="007217D6">
        <w:rPr>
          <w:rFonts w:asciiTheme="minorHAnsi" w:hAnsiTheme="minorHAnsi" w:cs="Arial"/>
          <w:lang w:val="en-US"/>
        </w:rPr>
        <w:t xml:space="preserve">Mobile phones must be kept in ‘silent’ mode. Please go outside to make or receive calls. </w:t>
      </w:r>
    </w:p>
    <w:p w14:paraId="67CC328A" w14:textId="77777777" w:rsidR="00106F76" w:rsidRPr="007217D6" w:rsidRDefault="00106F76" w:rsidP="00106F76">
      <w:pPr>
        <w:autoSpaceDE w:val="0"/>
        <w:autoSpaceDN w:val="0"/>
        <w:adjustRightInd w:val="0"/>
        <w:spacing w:before="40" w:after="40"/>
        <w:jc w:val="both"/>
        <w:rPr>
          <w:rFonts w:asciiTheme="minorHAnsi" w:hAnsiTheme="minorHAnsi" w:cs="Arial"/>
          <w:lang w:val="en-US"/>
        </w:rPr>
      </w:pPr>
    </w:p>
    <w:p w14:paraId="1FBBD2B8" w14:textId="77777777" w:rsidR="00106F76" w:rsidRPr="007217D6" w:rsidRDefault="00106F76" w:rsidP="00106F76">
      <w:pPr>
        <w:autoSpaceDE w:val="0"/>
        <w:autoSpaceDN w:val="0"/>
        <w:adjustRightInd w:val="0"/>
        <w:jc w:val="both"/>
        <w:rPr>
          <w:rFonts w:asciiTheme="minorHAnsi" w:hAnsiTheme="minorHAnsi" w:cs="Arial"/>
          <w:bCs/>
          <w:i/>
          <w:lang w:val="en-US"/>
        </w:rPr>
      </w:pPr>
      <w:r w:rsidRPr="007217D6">
        <w:rPr>
          <w:rFonts w:asciiTheme="minorHAnsi" w:hAnsiTheme="minorHAnsi" w:cs="Arial"/>
          <w:bCs/>
          <w:i/>
          <w:lang w:val="en-US"/>
        </w:rPr>
        <w:t>Facilities</w:t>
      </w:r>
    </w:p>
    <w:p w14:paraId="038F969E" w14:textId="77777777" w:rsidR="00106F76" w:rsidRPr="007217D6" w:rsidRDefault="00106F76" w:rsidP="00106F76">
      <w:pPr>
        <w:pStyle w:val="ListParagraph"/>
        <w:numPr>
          <w:ilvl w:val="0"/>
          <w:numId w:val="12"/>
        </w:numPr>
        <w:autoSpaceDE w:val="0"/>
        <w:autoSpaceDN w:val="0"/>
        <w:adjustRightInd w:val="0"/>
        <w:spacing w:before="40" w:after="40"/>
        <w:jc w:val="both"/>
        <w:rPr>
          <w:rFonts w:asciiTheme="minorHAnsi" w:hAnsiTheme="minorHAnsi" w:cs="Arial"/>
          <w:lang w:val="en-US"/>
        </w:rPr>
      </w:pPr>
      <w:r w:rsidRPr="007217D6">
        <w:rPr>
          <w:rFonts w:asciiTheme="minorHAnsi" w:hAnsiTheme="minorHAnsi" w:cs="Arial"/>
        </w:rPr>
        <w:t>Toilet and handwashing facilities are accessed through the office of another department. Please be considerate when accessing these facilities.</w:t>
      </w:r>
    </w:p>
    <w:p w14:paraId="3691E099" w14:textId="77777777" w:rsidR="00383B5D" w:rsidRPr="007217D6" w:rsidRDefault="00383B5D" w:rsidP="00E6000E">
      <w:pPr>
        <w:jc w:val="both"/>
        <w:rPr>
          <w:rFonts w:asciiTheme="minorHAnsi" w:hAnsiTheme="minorHAnsi" w:cs="Arial"/>
        </w:rPr>
      </w:pPr>
    </w:p>
    <w:p w14:paraId="15622613" w14:textId="77777777" w:rsidR="00C23E37" w:rsidRPr="007217D6" w:rsidRDefault="00C23E37" w:rsidP="00C23E37">
      <w:pPr>
        <w:jc w:val="both"/>
        <w:rPr>
          <w:rFonts w:asciiTheme="minorHAnsi" w:hAnsiTheme="minorHAnsi" w:cs="Arial"/>
        </w:rPr>
      </w:pPr>
      <w:r w:rsidRPr="007217D6">
        <w:rPr>
          <w:rFonts w:asciiTheme="minorHAnsi" w:hAnsiTheme="minorHAnsi" w:cs="Arial"/>
          <w:color w:val="222222"/>
        </w:rPr>
        <w:t>Infringement of these conditions may result in the withdrawal of the privilege of access.</w:t>
      </w:r>
    </w:p>
    <w:p w14:paraId="715B6E3B" w14:textId="77777777" w:rsidR="00D1338F" w:rsidRPr="007217D6" w:rsidRDefault="00D1338F" w:rsidP="00D1338F">
      <w:pPr>
        <w:autoSpaceDE w:val="0"/>
        <w:autoSpaceDN w:val="0"/>
        <w:adjustRightInd w:val="0"/>
        <w:rPr>
          <w:rFonts w:asciiTheme="minorHAnsi" w:hAnsiTheme="minorHAnsi" w:cs="Arial"/>
        </w:rPr>
      </w:pPr>
    </w:p>
    <w:p w14:paraId="5BA0CAA3" w14:textId="77777777" w:rsidR="00E76478" w:rsidRPr="007217D6" w:rsidRDefault="00485F0D" w:rsidP="00E6000E">
      <w:pPr>
        <w:jc w:val="both"/>
        <w:rPr>
          <w:rFonts w:asciiTheme="minorHAnsi" w:hAnsiTheme="minorHAnsi" w:cs="Arial"/>
          <w:b/>
          <w:color w:val="0070C0"/>
        </w:rPr>
      </w:pPr>
      <w:r w:rsidRPr="007217D6">
        <w:rPr>
          <w:rFonts w:asciiTheme="minorHAnsi" w:hAnsiTheme="minorHAnsi" w:cs="Arial"/>
          <w:b/>
          <w:color w:val="0070C0"/>
        </w:rPr>
        <w:t>Copying archives</w:t>
      </w:r>
    </w:p>
    <w:p w14:paraId="428ABD23" w14:textId="77777777" w:rsidR="006A5779" w:rsidRPr="007217D6" w:rsidRDefault="006A5779" w:rsidP="006A5779">
      <w:pPr>
        <w:jc w:val="both"/>
        <w:rPr>
          <w:rFonts w:asciiTheme="minorHAnsi" w:hAnsiTheme="minorHAnsi" w:cs="Arial"/>
        </w:rPr>
      </w:pPr>
      <w:r w:rsidRPr="007217D6">
        <w:rPr>
          <w:rFonts w:asciiTheme="minorHAnsi" w:hAnsiTheme="minorHAnsi" w:cs="Arial"/>
        </w:rPr>
        <w:t>All items held by the Archive are subject to copyright law.</w:t>
      </w:r>
      <w:r w:rsidRPr="007217D6">
        <w:rPr>
          <w:rFonts w:asciiTheme="minorHAnsi" w:hAnsiTheme="minorHAnsi"/>
        </w:rPr>
        <w:t xml:space="preserve"> </w:t>
      </w:r>
      <w:r w:rsidRPr="007217D6">
        <w:rPr>
          <w:rFonts w:asciiTheme="minorHAnsi" w:hAnsiTheme="minorHAnsi" w:cs="Arial"/>
        </w:rPr>
        <w:t xml:space="preserve">Researchers must complete a copyright declaration form and agree to our terms and conditions before making or obtaining copies. </w:t>
      </w:r>
    </w:p>
    <w:p w14:paraId="5F86AD19" w14:textId="77777777" w:rsidR="006A5779" w:rsidRPr="007217D6" w:rsidRDefault="006A5779" w:rsidP="006A5779">
      <w:pPr>
        <w:jc w:val="both"/>
        <w:rPr>
          <w:rFonts w:asciiTheme="minorHAnsi" w:hAnsiTheme="minorHAnsi" w:cs="Arial"/>
          <w:b/>
          <w:i/>
          <w:color w:val="0070C0"/>
          <w:sz w:val="24"/>
        </w:rPr>
      </w:pPr>
    </w:p>
    <w:p w14:paraId="4CAB7990" w14:textId="77777777" w:rsidR="006A5779" w:rsidRPr="007217D6" w:rsidRDefault="006A5779" w:rsidP="006A5779">
      <w:pPr>
        <w:pStyle w:val="ListParagraph"/>
        <w:numPr>
          <w:ilvl w:val="0"/>
          <w:numId w:val="11"/>
        </w:numPr>
        <w:jc w:val="both"/>
        <w:rPr>
          <w:rFonts w:asciiTheme="minorHAnsi" w:hAnsiTheme="minorHAnsi" w:cs="Arial"/>
        </w:rPr>
      </w:pPr>
      <w:r w:rsidRPr="007217D6">
        <w:rPr>
          <w:rFonts w:asciiTheme="minorHAnsi" w:hAnsiTheme="minorHAnsi" w:cs="Arial"/>
        </w:rPr>
        <w:t xml:space="preserve">Researchers are usually welcome, having obtained the Archivist’s permission, to take photographs (without a flash) of the records for their own research purposes. There is no charge for this service, however, researchers are welcome to make a donation to the Diocese if they wish. </w:t>
      </w:r>
    </w:p>
    <w:p w14:paraId="69636F36" w14:textId="77777777" w:rsidR="006A5779" w:rsidRPr="007217D6" w:rsidRDefault="006A5779" w:rsidP="006A5779">
      <w:pPr>
        <w:pStyle w:val="ListParagraph"/>
        <w:numPr>
          <w:ilvl w:val="0"/>
          <w:numId w:val="11"/>
        </w:numPr>
        <w:jc w:val="both"/>
        <w:rPr>
          <w:rFonts w:asciiTheme="minorHAnsi" w:hAnsiTheme="minorHAnsi" w:cs="Arial"/>
        </w:rPr>
      </w:pPr>
      <w:r w:rsidRPr="007217D6">
        <w:rPr>
          <w:rFonts w:asciiTheme="minorHAnsi" w:hAnsiTheme="minorHAnsi" w:cs="Arial"/>
        </w:rPr>
        <w:t xml:space="preserve">For preservation reasons, it may not be possible to photocopy documents from the Archive. The Archivist will make the decision as to whether a document can be photocopied. There is a charge for this service: </w:t>
      </w:r>
      <w:r w:rsidR="005D0434" w:rsidRPr="007217D6">
        <w:rPr>
          <w:rFonts w:asciiTheme="minorHAnsi" w:hAnsiTheme="minorHAnsi" w:cs="Arial"/>
        </w:rPr>
        <w:t>p</w:t>
      </w:r>
      <w:r w:rsidRPr="007217D6">
        <w:rPr>
          <w:rFonts w:asciiTheme="minorHAnsi" w:hAnsiTheme="minorHAnsi" w:cs="Arial"/>
        </w:rPr>
        <w:t xml:space="preserve">lease see Archive Charges </w:t>
      </w:r>
      <w:r w:rsidR="00067767" w:rsidRPr="007217D6">
        <w:rPr>
          <w:rFonts w:asciiTheme="minorHAnsi" w:hAnsiTheme="minorHAnsi" w:cs="Arial"/>
        </w:rPr>
        <w:t>for details</w:t>
      </w:r>
      <w:r w:rsidRPr="007217D6">
        <w:rPr>
          <w:rFonts w:asciiTheme="minorHAnsi" w:hAnsiTheme="minorHAnsi" w:cs="Arial"/>
        </w:rPr>
        <w:t xml:space="preserve">. </w:t>
      </w:r>
    </w:p>
    <w:p w14:paraId="26AE6C05" w14:textId="77777777" w:rsidR="00AE09E3" w:rsidRPr="007217D6" w:rsidRDefault="006A5779" w:rsidP="00AE09E3">
      <w:pPr>
        <w:pStyle w:val="ListParagraph"/>
        <w:numPr>
          <w:ilvl w:val="0"/>
          <w:numId w:val="11"/>
        </w:numPr>
        <w:jc w:val="both"/>
        <w:rPr>
          <w:rFonts w:asciiTheme="minorHAnsi" w:hAnsiTheme="minorHAnsi" w:cs="Arial"/>
        </w:rPr>
      </w:pPr>
      <w:r w:rsidRPr="007217D6">
        <w:rPr>
          <w:rFonts w:asciiTheme="minorHAnsi" w:hAnsiTheme="minorHAnsi" w:cs="Arial"/>
        </w:rPr>
        <w:t xml:space="preserve">The Archive can supply digital images, either scans (if a document can be scanned without damage) or digital photographs. Please note that these images are intended for study and are not of publication quality. </w:t>
      </w:r>
      <w:r w:rsidR="00AE09E3" w:rsidRPr="007217D6">
        <w:rPr>
          <w:rFonts w:asciiTheme="minorHAnsi" w:hAnsiTheme="minorHAnsi" w:cs="Arial"/>
        </w:rPr>
        <w:t xml:space="preserve">There is a charge for this service: please see Archive Charges for details. </w:t>
      </w:r>
    </w:p>
    <w:p w14:paraId="0C72C9E5" w14:textId="77777777" w:rsidR="00485F0D" w:rsidRPr="007217D6" w:rsidRDefault="00485F0D" w:rsidP="00106F76">
      <w:pPr>
        <w:pStyle w:val="ListParagraph"/>
        <w:ind w:left="360"/>
        <w:jc w:val="both"/>
        <w:rPr>
          <w:rFonts w:asciiTheme="minorHAnsi" w:hAnsiTheme="minorHAnsi" w:cs="Arial"/>
        </w:rPr>
      </w:pPr>
    </w:p>
    <w:p w14:paraId="2AB81402" w14:textId="77777777" w:rsidR="00485F0D" w:rsidRPr="007217D6" w:rsidRDefault="00485F0D" w:rsidP="007E3AAD">
      <w:pPr>
        <w:jc w:val="both"/>
        <w:rPr>
          <w:rFonts w:asciiTheme="minorHAnsi" w:hAnsiTheme="minorHAnsi" w:cs="Arial"/>
          <w:b/>
          <w:color w:val="0070C0"/>
        </w:rPr>
      </w:pPr>
      <w:r w:rsidRPr="007217D6">
        <w:rPr>
          <w:rFonts w:asciiTheme="minorHAnsi" w:hAnsiTheme="minorHAnsi" w:cs="Arial"/>
          <w:b/>
          <w:color w:val="0070C0"/>
        </w:rPr>
        <w:t>Publishing</w:t>
      </w:r>
    </w:p>
    <w:p w14:paraId="72E464F1" w14:textId="77777777" w:rsidR="006A5779" w:rsidRPr="007217D6" w:rsidRDefault="006A5779" w:rsidP="006A5779">
      <w:pPr>
        <w:autoSpaceDE w:val="0"/>
        <w:autoSpaceDN w:val="0"/>
        <w:adjustRightInd w:val="0"/>
        <w:jc w:val="both"/>
        <w:rPr>
          <w:rFonts w:asciiTheme="minorHAnsi" w:hAnsiTheme="minorHAnsi" w:cs="Arial"/>
        </w:rPr>
      </w:pPr>
      <w:r w:rsidRPr="007217D6">
        <w:rPr>
          <w:rFonts w:asciiTheme="minorHAnsi" w:hAnsiTheme="minorHAnsi" w:cs="Arial"/>
        </w:rPr>
        <w:t xml:space="preserve">Images of items in the Archive may be published with the approval of the Archivist. To apply for permission to publish an image, a Request to Publish form should be completed and returned to the Archivist. A publication charge will be levied depending on what sort of work the image will be reproduced in. Please see the </w:t>
      </w:r>
      <w:r w:rsidR="00AE09E3" w:rsidRPr="007217D6">
        <w:rPr>
          <w:rFonts w:asciiTheme="minorHAnsi" w:hAnsiTheme="minorHAnsi" w:cs="Arial"/>
        </w:rPr>
        <w:t>Archive Charges for details.</w:t>
      </w:r>
      <w:r w:rsidRPr="007217D6">
        <w:rPr>
          <w:rFonts w:asciiTheme="minorHAnsi" w:hAnsiTheme="minorHAnsi" w:cs="Arial"/>
        </w:rPr>
        <w:t xml:space="preserve"> Where the Diocese does not hold the copyright, it is the responsibility of the researcher to seek appropriate copyright permissions.</w:t>
      </w:r>
    </w:p>
    <w:p w14:paraId="3F01780C" w14:textId="77777777" w:rsidR="006A5779" w:rsidRPr="007217D6" w:rsidRDefault="006A5779" w:rsidP="006A5779">
      <w:pPr>
        <w:autoSpaceDE w:val="0"/>
        <w:autoSpaceDN w:val="0"/>
        <w:adjustRightInd w:val="0"/>
        <w:jc w:val="both"/>
        <w:rPr>
          <w:rFonts w:asciiTheme="minorHAnsi" w:hAnsiTheme="minorHAnsi" w:cs="Arial"/>
        </w:rPr>
      </w:pPr>
    </w:p>
    <w:p w14:paraId="36673FFF" w14:textId="77777777" w:rsidR="006A5779" w:rsidRPr="007217D6" w:rsidRDefault="006A5779" w:rsidP="006A5779">
      <w:pPr>
        <w:autoSpaceDE w:val="0"/>
        <w:autoSpaceDN w:val="0"/>
        <w:adjustRightInd w:val="0"/>
        <w:jc w:val="both"/>
        <w:rPr>
          <w:rFonts w:asciiTheme="minorHAnsi" w:hAnsiTheme="minorHAnsi" w:cs="Arial"/>
        </w:rPr>
      </w:pPr>
      <w:r w:rsidRPr="007217D6">
        <w:rPr>
          <w:rFonts w:asciiTheme="minorHAnsi" w:hAnsiTheme="minorHAnsi" w:cs="Arial"/>
        </w:rPr>
        <w:t xml:space="preserve">Where an image or content from the Archive is used, an appropriate citation must be included. </w:t>
      </w:r>
    </w:p>
    <w:p w14:paraId="320EF919" w14:textId="77777777" w:rsidR="00E02F53" w:rsidRPr="007217D6" w:rsidRDefault="00E02F53" w:rsidP="00E02F53">
      <w:pPr>
        <w:autoSpaceDE w:val="0"/>
        <w:autoSpaceDN w:val="0"/>
        <w:adjustRightInd w:val="0"/>
        <w:jc w:val="both"/>
        <w:rPr>
          <w:rFonts w:asciiTheme="minorHAnsi" w:hAnsiTheme="minorHAnsi" w:cs="Arial"/>
          <w:lang w:eastAsia="en-GB"/>
        </w:rPr>
      </w:pPr>
    </w:p>
    <w:p w14:paraId="0376F74C" w14:textId="77777777" w:rsidR="000D33F0" w:rsidRPr="007217D6" w:rsidRDefault="000D33F0" w:rsidP="002E127E">
      <w:pPr>
        <w:autoSpaceDE w:val="0"/>
        <w:autoSpaceDN w:val="0"/>
        <w:adjustRightInd w:val="0"/>
        <w:jc w:val="both"/>
        <w:rPr>
          <w:rFonts w:asciiTheme="minorHAnsi" w:hAnsiTheme="minorHAnsi" w:cs="Arial"/>
          <w:lang w:eastAsia="en-GB"/>
        </w:rPr>
      </w:pPr>
    </w:p>
    <w:p w14:paraId="05F9CF77" w14:textId="77777777" w:rsidR="000D33F0" w:rsidRPr="007217D6" w:rsidRDefault="000D33F0" w:rsidP="000D33F0">
      <w:pPr>
        <w:jc w:val="both"/>
        <w:rPr>
          <w:rFonts w:asciiTheme="minorHAnsi" w:hAnsiTheme="minorHAnsi" w:cs="Arial"/>
          <w:szCs w:val="23"/>
        </w:rPr>
      </w:pPr>
      <w:r w:rsidRPr="007217D6">
        <w:rPr>
          <w:rFonts w:asciiTheme="minorHAnsi" w:hAnsiTheme="minorHAnsi" w:cs="Arial"/>
          <w:szCs w:val="23"/>
        </w:rPr>
        <w:t xml:space="preserve">This policy is dated the </w:t>
      </w:r>
      <w:r w:rsidR="00106F76" w:rsidRPr="007217D6">
        <w:rPr>
          <w:rFonts w:asciiTheme="minorHAnsi" w:hAnsiTheme="minorHAnsi" w:cs="Arial"/>
          <w:szCs w:val="23"/>
        </w:rPr>
        <w:t>14 July 2021.</w:t>
      </w:r>
    </w:p>
    <w:p w14:paraId="5B98CC30" w14:textId="77777777" w:rsidR="005D0434" w:rsidRPr="007217D6" w:rsidRDefault="005D0434" w:rsidP="000D33F0">
      <w:pPr>
        <w:jc w:val="both"/>
        <w:rPr>
          <w:rFonts w:asciiTheme="minorHAnsi" w:hAnsiTheme="minorHAnsi" w:cs="Arial"/>
          <w:szCs w:val="23"/>
        </w:rPr>
      </w:pPr>
    </w:p>
    <w:p w14:paraId="7A923ABE" w14:textId="1AF1C591" w:rsidR="000D33F0" w:rsidRPr="007217D6" w:rsidRDefault="000D33F0" w:rsidP="007217D6">
      <w:pPr>
        <w:jc w:val="both"/>
        <w:rPr>
          <w:rFonts w:asciiTheme="minorHAnsi" w:hAnsiTheme="minorHAnsi" w:cs="Arial"/>
          <w:lang w:eastAsia="en-GB"/>
        </w:rPr>
      </w:pPr>
      <w:r w:rsidRPr="007217D6">
        <w:rPr>
          <w:rFonts w:asciiTheme="minorHAnsi" w:hAnsiTheme="minorHAnsi" w:cs="Arial"/>
          <w:color w:val="000000"/>
        </w:rPr>
        <w:t>This policy and any related guidelines will be reviewed regularly by the Archivist and the Archives Advisory Council.</w:t>
      </w:r>
      <w:bookmarkEnd w:id="0"/>
    </w:p>
    <w:sectPr w:rsidR="000D33F0" w:rsidRPr="007217D6" w:rsidSect="005D0434">
      <w:footerReference w:type="default" r:id="rId9"/>
      <w:pgSz w:w="11906" w:h="16838"/>
      <w:pgMar w:top="851" w:right="1440" w:bottom="709" w:left="1440" w:header="708" w:footer="2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D710A5" w14:textId="77777777" w:rsidR="00815EE0" w:rsidRDefault="00815EE0" w:rsidP="00815EE0">
      <w:r>
        <w:separator/>
      </w:r>
    </w:p>
  </w:endnote>
  <w:endnote w:type="continuationSeparator" w:id="0">
    <w:p w14:paraId="0949589C" w14:textId="77777777" w:rsidR="00815EE0" w:rsidRDefault="00815EE0" w:rsidP="00815E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3331856"/>
      <w:docPartObj>
        <w:docPartGallery w:val="Page Numbers (Bottom of Page)"/>
        <w:docPartUnique/>
      </w:docPartObj>
    </w:sdtPr>
    <w:sdtEndPr>
      <w:rPr>
        <w:b/>
        <w:noProof/>
        <w:color w:val="808080" w:themeColor="background1" w:themeShade="80"/>
        <w:sz w:val="18"/>
      </w:rPr>
    </w:sdtEndPr>
    <w:sdtContent>
      <w:p w14:paraId="6C96C9BF" w14:textId="77777777" w:rsidR="00815EE0" w:rsidRDefault="00815EE0">
        <w:pPr>
          <w:pStyle w:val="Footer"/>
          <w:jc w:val="right"/>
        </w:pPr>
      </w:p>
      <w:p w14:paraId="6FC6A257" w14:textId="77777777" w:rsidR="00815EE0" w:rsidRPr="00815EE0" w:rsidRDefault="00815EE0">
        <w:pPr>
          <w:pStyle w:val="Footer"/>
          <w:jc w:val="right"/>
          <w:rPr>
            <w:b/>
            <w:color w:val="808080" w:themeColor="background1" w:themeShade="80"/>
            <w:sz w:val="18"/>
          </w:rPr>
        </w:pPr>
        <w:r w:rsidRPr="00815EE0">
          <w:rPr>
            <w:b/>
            <w:color w:val="808080" w:themeColor="background1" w:themeShade="80"/>
            <w:sz w:val="18"/>
          </w:rPr>
          <w:fldChar w:fldCharType="begin"/>
        </w:r>
        <w:r w:rsidRPr="00815EE0">
          <w:rPr>
            <w:b/>
            <w:color w:val="808080" w:themeColor="background1" w:themeShade="80"/>
            <w:sz w:val="18"/>
          </w:rPr>
          <w:instrText xml:space="preserve"> PAGE   \* MERGEFORMAT </w:instrText>
        </w:r>
        <w:r w:rsidRPr="00815EE0">
          <w:rPr>
            <w:b/>
            <w:color w:val="808080" w:themeColor="background1" w:themeShade="80"/>
            <w:sz w:val="18"/>
          </w:rPr>
          <w:fldChar w:fldCharType="separate"/>
        </w:r>
        <w:r w:rsidR="007217D6">
          <w:rPr>
            <w:b/>
            <w:noProof/>
            <w:color w:val="808080" w:themeColor="background1" w:themeShade="80"/>
            <w:sz w:val="18"/>
          </w:rPr>
          <w:t>2</w:t>
        </w:r>
        <w:r w:rsidRPr="00815EE0">
          <w:rPr>
            <w:b/>
            <w:noProof/>
            <w:color w:val="808080" w:themeColor="background1" w:themeShade="80"/>
            <w:sz w:val="18"/>
          </w:rPr>
          <w:fldChar w:fldCharType="end"/>
        </w:r>
      </w:p>
    </w:sdtContent>
  </w:sdt>
  <w:p w14:paraId="324ECA7C" w14:textId="77777777" w:rsidR="00815EE0" w:rsidRDefault="00815E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BD399D" w14:textId="77777777" w:rsidR="00815EE0" w:rsidRDefault="00815EE0" w:rsidP="00815EE0">
      <w:r>
        <w:separator/>
      </w:r>
    </w:p>
  </w:footnote>
  <w:footnote w:type="continuationSeparator" w:id="0">
    <w:p w14:paraId="68F31390" w14:textId="77777777" w:rsidR="00815EE0" w:rsidRDefault="00815EE0" w:rsidP="00815E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C82F46"/>
    <w:multiLevelType w:val="multilevel"/>
    <w:tmpl w:val="A5CC2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EB7A9F"/>
    <w:multiLevelType w:val="hybridMultilevel"/>
    <w:tmpl w:val="7C56834A"/>
    <w:lvl w:ilvl="0" w:tplc="F4B6AA98">
      <w:start w:val="1"/>
      <w:numFmt w:val="bullet"/>
      <w:lvlText w:val=""/>
      <w:lvlJc w:val="left"/>
      <w:pPr>
        <w:tabs>
          <w:tab w:val="num" w:pos="360"/>
        </w:tabs>
        <w:ind w:left="360" w:hanging="360"/>
      </w:pPr>
      <w:rPr>
        <w:rFonts w:ascii="Wingdings" w:hAnsi="Wingdings" w:hint="default"/>
        <w:strike w:val="0"/>
        <w:dstrike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30C3B0B"/>
    <w:multiLevelType w:val="hybridMultilevel"/>
    <w:tmpl w:val="8B48B46E"/>
    <w:lvl w:ilvl="0" w:tplc="F4B6AA98">
      <w:start w:val="1"/>
      <w:numFmt w:val="bullet"/>
      <w:lvlText w:val=""/>
      <w:lvlJc w:val="left"/>
      <w:pPr>
        <w:tabs>
          <w:tab w:val="num" w:pos="360"/>
        </w:tabs>
        <w:ind w:left="360" w:hanging="360"/>
      </w:pPr>
      <w:rPr>
        <w:rFonts w:ascii="Wingdings" w:hAnsi="Wingdings" w:hint="default"/>
        <w:strike w:val="0"/>
        <w:dstrike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54D3C6B"/>
    <w:multiLevelType w:val="hybridMultilevel"/>
    <w:tmpl w:val="24A42AF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4D05B54"/>
    <w:multiLevelType w:val="hybridMultilevel"/>
    <w:tmpl w:val="E0C6BEBA"/>
    <w:lvl w:ilvl="0" w:tplc="F4B6AA98">
      <w:start w:val="1"/>
      <w:numFmt w:val="bullet"/>
      <w:lvlText w:val=""/>
      <w:lvlJc w:val="left"/>
      <w:pPr>
        <w:tabs>
          <w:tab w:val="num" w:pos="360"/>
        </w:tabs>
        <w:ind w:left="360" w:hanging="360"/>
      </w:pPr>
      <w:rPr>
        <w:rFonts w:ascii="Wingdings" w:hAnsi="Wingdings" w:hint="default"/>
        <w:strike w:val="0"/>
        <w:dstrike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03E3DF3"/>
    <w:multiLevelType w:val="hybridMultilevel"/>
    <w:tmpl w:val="03FE6C2E"/>
    <w:lvl w:ilvl="0" w:tplc="F4B6AA98">
      <w:start w:val="1"/>
      <w:numFmt w:val="bullet"/>
      <w:lvlText w:val=""/>
      <w:lvlJc w:val="left"/>
      <w:pPr>
        <w:tabs>
          <w:tab w:val="num" w:pos="360"/>
        </w:tabs>
        <w:ind w:left="360" w:hanging="360"/>
      </w:pPr>
      <w:rPr>
        <w:rFonts w:ascii="Wingdings" w:hAnsi="Wingdings" w:hint="default"/>
        <w:strike w:val="0"/>
        <w:dstrike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B025A81"/>
    <w:multiLevelType w:val="hybridMultilevel"/>
    <w:tmpl w:val="417EDEA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D6C7357"/>
    <w:multiLevelType w:val="hybridMultilevel"/>
    <w:tmpl w:val="7F789428"/>
    <w:lvl w:ilvl="0" w:tplc="CDCA6246">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78B4AE1"/>
    <w:multiLevelType w:val="hybridMultilevel"/>
    <w:tmpl w:val="BA4A527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2DC57D4"/>
    <w:multiLevelType w:val="hybridMultilevel"/>
    <w:tmpl w:val="3970E03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ED70201"/>
    <w:multiLevelType w:val="hybridMultilevel"/>
    <w:tmpl w:val="1D2A300E"/>
    <w:lvl w:ilvl="0" w:tplc="F4B6AA98">
      <w:start w:val="1"/>
      <w:numFmt w:val="bullet"/>
      <w:lvlText w:val=""/>
      <w:lvlJc w:val="left"/>
      <w:pPr>
        <w:tabs>
          <w:tab w:val="num" w:pos="360"/>
        </w:tabs>
        <w:ind w:left="360" w:hanging="360"/>
      </w:pPr>
      <w:rPr>
        <w:rFonts w:ascii="Wingdings" w:hAnsi="Wingdings" w:hint="default"/>
        <w:strike w:val="0"/>
        <w:dstrike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E171F3A"/>
    <w:multiLevelType w:val="hybridMultilevel"/>
    <w:tmpl w:val="730E509A"/>
    <w:lvl w:ilvl="0" w:tplc="F4B6AA98">
      <w:start w:val="1"/>
      <w:numFmt w:val="bullet"/>
      <w:lvlText w:val=""/>
      <w:lvlJc w:val="left"/>
      <w:pPr>
        <w:tabs>
          <w:tab w:val="num" w:pos="360"/>
        </w:tabs>
        <w:ind w:left="360" w:hanging="360"/>
      </w:pPr>
      <w:rPr>
        <w:rFonts w:ascii="Wingdings" w:hAnsi="Wingdings" w:hint="default"/>
        <w:strike w:val="0"/>
        <w:dstrike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10"/>
  </w:num>
  <w:num w:numId="3">
    <w:abstractNumId w:val="4"/>
  </w:num>
  <w:num w:numId="4">
    <w:abstractNumId w:val="11"/>
  </w:num>
  <w:num w:numId="5">
    <w:abstractNumId w:val="5"/>
  </w:num>
  <w:num w:numId="6">
    <w:abstractNumId w:val="7"/>
  </w:num>
  <w:num w:numId="7">
    <w:abstractNumId w:val="2"/>
  </w:num>
  <w:num w:numId="8">
    <w:abstractNumId w:val="9"/>
  </w:num>
  <w:num w:numId="9">
    <w:abstractNumId w:val="0"/>
  </w:num>
  <w:num w:numId="10">
    <w:abstractNumId w:val="6"/>
  </w:num>
  <w:num w:numId="11">
    <w:abstractNumId w:val="3"/>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ABC"/>
    <w:rsid w:val="000005F8"/>
    <w:rsid w:val="00011B53"/>
    <w:rsid w:val="000309B5"/>
    <w:rsid w:val="00067767"/>
    <w:rsid w:val="000A458B"/>
    <w:rsid w:val="000D33F0"/>
    <w:rsid w:val="00106F76"/>
    <w:rsid w:val="00116936"/>
    <w:rsid w:val="0013212F"/>
    <w:rsid w:val="001A4A8D"/>
    <w:rsid w:val="002217E3"/>
    <w:rsid w:val="00293559"/>
    <w:rsid w:val="002A5F49"/>
    <w:rsid w:val="002C4694"/>
    <w:rsid w:val="002D753C"/>
    <w:rsid w:val="002E127E"/>
    <w:rsid w:val="00324484"/>
    <w:rsid w:val="00343B0B"/>
    <w:rsid w:val="003473E1"/>
    <w:rsid w:val="00347B47"/>
    <w:rsid w:val="0035349E"/>
    <w:rsid w:val="00360AD1"/>
    <w:rsid w:val="00372B7A"/>
    <w:rsid w:val="00383B5D"/>
    <w:rsid w:val="003B526A"/>
    <w:rsid w:val="00432326"/>
    <w:rsid w:val="00460135"/>
    <w:rsid w:val="00463E68"/>
    <w:rsid w:val="0048389C"/>
    <w:rsid w:val="00485F0D"/>
    <w:rsid w:val="004C0D50"/>
    <w:rsid w:val="00504868"/>
    <w:rsid w:val="005B458F"/>
    <w:rsid w:val="005D0434"/>
    <w:rsid w:val="006A5779"/>
    <w:rsid w:val="006A7546"/>
    <w:rsid w:val="006C10A5"/>
    <w:rsid w:val="007217D6"/>
    <w:rsid w:val="007C70D1"/>
    <w:rsid w:val="007E3AAD"/>
    <w:rsid w:val="00815EE0"/>
    <w:rsid w:val="00817D9F"/>
    <w:rsid w:val="00821B5C"/>
    <w:rsid w:val="0082771F"/>
    <w:rsid w:val="00876205"/>
    <w:rsid w:val="008B05A7"/>
    <w:rsid w:val="008C0F50"/>
    <w:rsid w:val="00956255"/>
    <w:rsid w:val="00983B62"/>
    <w:rsid w:val="009A654B"/>
    <w:rsid w:val="009F33E1"/>
    <w:rsid w:val="00A508E0"/>
    <w:rsid w:val="00AE09E3"/>
    <w:rsid w:val="00B15362"/>
    <w:rsid w:val="00B723AA"/>
    <w:rsid w:val="00C079F5"/>
    <w:rsid w:val="00C23E37"/>
    <w:rsid w:val="00C57117"/>
    <w:rsid w:val="00C65D0D"/>
    <w:rsid w:val="00CA53D4"/>
    <w:rsid w:val="00CD3694"/>
    <w:rsid w:val="00CF25F5"/>
    <w:rsid w:val="00D00F10"/>
    <w:rsid w:val="00D1338F"/>
    <w:rsid w:val="00D3253F"/>
    <w:rsid w:val="00D53E8D"/>
    <w:rsid w:val="00D63BAC"/>
    <w:rsid w:val="00DD5ABC"/>
    <w:rsid w:val="00E02F53"/>
    <w:rsid w:val="00E31578"/>
    <w:rsid w:val="00E6000E"/>
    <w:rsid w:val="00E76478"/>
    <w:rsid w:val="00E87BDD"/>
    <w:rsid w:val="00F361FA"/>
    <w:rsid w:val="00F373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487D056"/>
  <w15:chartTrackingRefBased/>
  <w15:docId w15:val="{1E5731AD-FCDD-4882-837F-2A5F69901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HAnsi" w:hAnsi="Calibr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83B5D"/>
    <w:pPr>
      <w:autoSpaceDE w:val="0"/>
      <w:autoSpaceDN w:val="0"/>
      <w:adjustRightInd w:val="0"/>
    </w:pPr>
    <w:rPr>
      <w:rFonts w:ascii="Times New Roman" w:eastAsia="Times New Roman" w:hAnsi="Times New Roman" w:cs="Times New Roman"/>
      <w:color w:val="000000"/>
      <w:sz w:val="24"/>
      <w:szCs w:val="24"/>
      <w:lang w:val="en-US"/>
    </w:rPr>
  </w:style>
  <w:style w:type="paragraph" w:styleId="NormalWeb">
    <w:name w:val="Normal (Web)"/>
    <w:basedOn w:val="Normal"/>
    <w:rsid w:val="00383B5D"/>
    <w:pPr>
      <w:spacing w:before="100" w:beforeAutospacing="1" w:after="100" w:afterAutospacing="1"/>
    </w:pPr>
    <w:rPr>
      <w:rFonts w:ascii="Times New Roman" w:eastAsia="Times New Roman" w:hAnsi="Times New Roman" w:cs="Times New Roman"/>
      <w:sz w:val="24"/>
      <w:szCs w:val="24"/>
      <w:lang w:val="en-US"/>
    </w:rPr>
  </w:style>
  <w:style w:type="character" w:styleId="Strong">
    <w:name w:val="Strong"/>
    <w:qFormat/>
    <w:rsid w:val="00383B5D"/>
    <w:rPr>
      <w:b/>
      <w:bCs/>
    </w:rPr>
  </w:style>
  <w:style w:type="character" w:styleId="Hyperlink">
    <w:name w:val="Hyperlink"/>
    <w:basedOn w:val="DefaultParagraphFont"/>
    <w:uiPriority w:val="99"/>
    <w:semiHidden/>
    <w:unhideWhenUsed/>
    <w:rsid w:val="00C57117"/>
    <w:rPr>
      <w:color w:val="0000FF"/>
      <w:u w:val="single"/>
    </w:rPr>
  </w:style>
  <w:style w:type="paragraph" w:styleId="ListParagraph">
    <w:name w:val="List Paragraph"/>
    <w:basedOn w:val="Normal"/>
    <w:uiPriority w:val="34"/>
    <w:qFormat/>
    <w:rsid w:val="00F361FA"/>
    <w:pPr>
      <w:ind w:left="720"/>
      <w:contextualSpacing/>
    </w:pPr>
  </w:style>
  <w:style w:type="paragraph" w:styleId="BalloonText">
    <w:name w:val="Balloon Text"/>
    <w:basedOn w:val="Normal"/>
    <w:link w:val="BalloonTextChar"/>
    <w:uiPriority w:val="99"/>
    <w:semiHidden/>
    <w:unhideWhenUsed/>
    <w:rsid w:val="000005F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05F8"/>
    <w:rPr>
      <w:rFonts w:ascii="Segoe UI" w:hAnsi="Segoe UI" w:cs="Segoe UI"/>
      <w:sz w:val="18"/>
      <w:szCs w:val="18"/>
    </w:rPr>
  </w:style>
  <w:style w:type="paragraph" w:styleId="Header">
    <w:name w:val="header"/>
    <w:basedOn w:val="Normal"/>
    <w:link w:val="HeaderChar"/>
    <w:uiPriority w:val="99"/>
    <w:unhideWhenUsed/>
    <w:rsid w:val="00815EE0"/>
    <w:pPr>
      <w:tabs>
        <w:tab w:val="center" w:pos="4513"/>
        <w:tab w:val="right" w:pos="9026"/>
      </w:tabs>
    </w:pPr>
  </w:style>
  <w:style w:type="character" w:customStyle="1" w:styleId="HeaderChar">
    <w:name w:val="Header Char"/>
    <w:basedOn w:val="DefaultParagraphFont"/>
    <w:link w:val="Header"/>
    <w:uiPriority w:val="99"/>
    <w:rsid w:val="00815EE0"/>
  </w:style>
  <w:style w:type="paragraph" w:styleId="Footer">
    <w:name w:val="footer"/>
    <w:basedOn w:val="Normal"/>
    <w:link w:val="FooterChar"/>
    <w:uiPriority w:val="99"/>
    <w:unhideWhenUsed/>
    <w:rsid w:val="00815EE0"/>
    <w:pPr>
      <w:tabs>
        <w:tab w:val="center" w:pos="4513"/>
        <w:tab w:val="right" w:pos="9026"/>
      </w:tabs>
    </w:pPr>
  </w:style>
  <w:style w:type="character" w:customStyle="1" w:styleId="FooterChar">
    <w:name w:val="Footer Char"/>
    <w:basedOn w:val="DefaultParagraphFont"/>
    <w:link w:val="Footer"/>
    <w:uiPriority w:val="99"/>
    <w:rsid w:val="00815EE0"/>
  </w:style>
  <w:style w:type="character" w:styleId="CommentReference">
    <w:name w:val="annotation reference"/>
    <w:basedOn w:val="DefaultParagraphFont"/>
    <w:uiPriority w:val="99"/>
    <w:semiHidden/>
    <w:unhideWhenUsed/>
    <w:rsid w:val="00106F76"/>
    <w:rPr>
      <w:sz w:val="16"/>
      <w:szCs w:val="16"/>
    </w:rPr>
  </w:style>
  <w:style w:type="paragraph" w:styleId="CommentText">
    <w:name w:val="annotation text"/>
    <w:basedOn w:val="Normal"/>
    <w:link w:val="CommentTextChar"/>
    <w:uiPriority w:val="99"/>
    <w:semiHidden/>
    <w:unhideWhenUsed/>
    <w:rsid w:val="00106F76"/>
    <w:rPr>
      <w:sz w:val="20"/>
      <w:szCs w:val="20"/>
    </w:rPr>
  </w:style>
  <w:style w:type="character" w:customStyle="1" w:styleId="CommentTextChar">
    <w:name w:val="Comment Text Char"/>
    <w:basedOn w:val="DefaultParagraphFont"/>
    <w:link w:val="CommentText"/>
    <w:uiPriority w:val="99"/>
    <w:semiHidden/>
    <w:rsid w:val="00106F76"/>
    <w:rPr>
      <w:sz w:val="20"/>
      <w:szCs w:val="20"/>
    </w:rPr>
  </w:style>
  <w:style w:type="paragraph" w:styleId="CommentSubject">
    <w:name w:val="annotation subject"/>
    <w:basedOn w:val="CommentText"/>
    <w:next w:val="CommentText"/>
    <w:link w:val="CommentSubjectChar"/>
    <w:uiPriority w:val="99"/>
    <w:semiHidden/>
    <w:unhideWhenUsed/>
    <w:rsid w:val="00106F76"/>
    <w:rPr>
      <w:b/>
      <w:bCs/>
    </w:rPr>
  </w:style>
  <w:style w:type="character" w:customStyle="1" w:styleId="CommentSubjectChar">
    <w:name w:val="Comment Subject Char"/>
    <w:basedOn w:val="CommentTextChar"/>
    <w:link w:val="CommentSubject"/>
    <w:uiPriority w:val="99"/>
    <w:semiHidden/>
    <w:rsid w:val="00106F7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868</Words>
  <Characters>4951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 dos</dc:creator>
  <cp:keywords/>
  <dc:description/>
  <cp:lastModifiedBy>Archives</cp:lastModifiedBy>
  <cp:revision>7</cp:revision>
  <cp:lastPrinted>2015-12-08T15:39:00Z</cp:lastPrinted>
  <dcterms:created xsi:type="dcterms:W3CDTF">2021-07-14T08:19:00Z</dcterms:created>
  <dcterms:modified xsi:type="dcterms:W3CDTF">2021-08-27T07:30:00Z</dcterms:modified>
</cp:coreProperties>
</file>